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57" w:rsidRPr="00197D0E" w:rsidRDefault="00CF1C55" w:rsidP="00197D0E">
      <w:pPr>
        <w:spacing w:line="400" w:lineRule="exact"/>
        <w:outlineLvl w:val="0"/>
        <w:rPr>
          <w:rStyle w:val="1Char"/>
          <w:sz w:val="24"/>
        </w:rPr>
      </w:pPr>
      <w:bookmarkStart w:id="0" w:name="_Toc27400715"/>
      <w:bookmarkStart w:id="1" w:name="_Toc1330"/>
      <w:r w:rsidRPr="00197D0E">
        <w:rPr>
          <w:rFonts w:ascii="微软雅黑" w:eastAsia="微软雅黑" w:hAnsi="微软雅黑" w:cs="微软雅黑" w:hint="eastAsia"/>
          <w:b/>
          <w:bCs/>
          <w:sz w:val="28"/>
          <w:szCs w:val="28"/>
        </w:rPr>
        <w:t>相关表格附件</w:t>
      </w:r>
      <w:bookmarkEnd w:id="0"/>
      <w:bookmarkEnd w:id="1"/>
    </w:p>
    <w:p w:rsidR="00FE6C57" w:rsidRDefault="00CF1C55">
      <w:pPr>
        <w:widowControl/>
        <w:jc w:val="left"/>
        <w:rPr>
          <w:rFonts w:ascii="微软雅黑" w:eastAsia="微软雅黑" w:hAnsi="微软雅黑" w:cs="微软雅黑"/>
          <w:bCs/>
          <w:color w:val="FF0000"/>
          <w:kern w:val="0"/>
          <w:sz w:val="24"/>
        </w:rPr>
      </w:pPr>
      <w:r>
        <w:rPr>
          <w:rFonts w:ascii="微软雅黑" w:eastAsia="微软雅黑" w:hAnsi="微软雅黑" w:cs="微软雅黑" w:hint="eastAsia"/>
          <w:b/>
          <w:color w:val="000000"/>
          <w:kern w:val="0"/>
          <w:sz w:val="24"/>
        </w:rPr>
        <w:t>表格1- 特装展位施工申请表</w:t>
      </w:r>
      <w:r>
        <w:rPr>
          <w:rFonts w:ascii="微软雅黑" w:eastAsia="微软雅黑" w:hAnsi="微软雅黑" w:cs="微软雅黑" w:hint="eastAsia"/>
          <w:bCs/>
          <w:color w:val="FF0000"/>
          <w:kern w:val="0"/>
          <w:sz w:val="24"/>
        </w:rPr>
        <w:t xml:space="preserve">（现场办理进馆施工手续必须携带盖章原件） </w:t>
      </w:r>
    </w:p>
    <w:p w:rsidR="00FE6C57" w:rsidRDefault="00CF1C55">
      <w:pPr>
        <w:jc w:val="center"/>
        <w:rPr>
          <w:rFonts w:ascii="微软雅黑" w:eastAsia="微软雅黑" w:hAnsi="微软雅黑"/>
          <w:b/>
          <w:bCs/>
          <w:sz w:val="22"/>
          <w:szCs w:val="22"/>
        </w:rPr>
      </w:pPr>
      <w:r>
        <w:rPr>
          <w:rFonts w:ascii="微软雅黑" w:eastAsia="微软雅黑" w:hAnsi="微软雅黑" w:cs="黑体" w:hint="eastAsia"/>
          <w:b/>
          <w:sz w:val="24"/>
          <w:shd w:val="clear" w:color="auto" w:fill="FFFFFF"/>
        </w:rPr>
        <w:t>特装展位施工申请表</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3"/>
        <w:gridCol w:w="1445"/>
        <w:gridCol w:w="450"/>
        <w:gridCol w:w="735"/>
        <w:gridCol w:w="150"/>
        <w:gridCol w:w="1553"/>
        <w:gridCol w:w="907"/>
        <w:gridCol w:w="990"/>
        <w:gridCol w:w="1024"/>
      </w:tblGrid>
      <w:tr w:rsidR="00FE6C57">
        <w:trPr>
          <w:trHeight w:val="397"/>
          <w:jc w:val="center"/>
        </w:trPr>
        <w:tc>
          <w:tcPr>
            <w:tcW w:w="8997" w:type="dxa"/>
            <w:gridSpan w:val="9"/>
            <w:tcBorders>
              <w:top w:val="single" w:sz="4" w:space="0" w:color="auto"/>
              <w:left w:val="single" w:sz="4" w:space="0" w:color="auto"/>
              <w:bottom w:val="single" w:sz="4" w:space="0" w:color="auto"/>
              <w:right w:val="single" w:sz="4" w:space="0" w:color="auto"/>
            </w:tcBorders>
            <w:vAlign w:val="center"/>
          </w:tcPr>
          <w:p w:rsidR="00FE6C57" w:rsidRDefault="00CF1C55">
            <w:pPr>
              <w:spacing w:line="260" w:lineRule="exact"/>
              <w:jc w:val="left"/>
              <w:rPr>
                <w:rFonts w:ascii="微软雅黑" w:eastAsia="微软雅黑" w:hAnsi="微软雅黑" w:cs="微软雅黑"/>
                <w:b/>
                <w:bCs/>
                <w:sz w:val="24"/>
              </w:rPr>
            </w:pPr>
            <w:r>
              <w:rPr>
                <w:rFonts w:ascii="微软雅黑" w:eastAsia="微软雅黑" w:hAnsi="微软雅黑" w:cs="微软雅黑" w:hint="eastAsia"/>
                <w:b/>
                <w:bCs/>
                <w:sz w:val="24"/>
              </w:rPr>
              <w:t>(展会名称)：</w:t>
            </w:r>
          </w:p>
        </w:tc>
      </w:tr>
      <w:tr w:rsidR="00FE6C5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397"/>
          <w:jc w:val="center"/>
        </w:trPr>
        <w:tc>
          <w:tcPr>
            <w:tcW w:w="1743" w:type="dxa"/>
            <w:tcBorders>
              <w:top w:val="single" w:sz="4" w:space="0" w:color="auto"/>
              <w:left w:val="single" w:sz="4" w:space="0" w:color="auto"/>
              <w:bottom w:val="single" w:sz="4" w:space="0" w:color="auto"/>
              <w:right w:val="single" w:sz="4" w:space="0" w:color="auto"/>
            </w:tcBorders>
            <w:vAlign w:val="center"/>
          </w:tcPr>
          <w:p w:rsidR="00FE6C57" w:rsidRDefault="00CF1C55">
            <w:pPr>
              <w:spacing w:line="260" w:lineRule="exact"/>
              <w:ind w:leftChars="20" w:left="42"/>
              <w:jc w:val="left"/>
              <w:rPr>
                <w:rFonts w:ascii="微软雅黑" w:eastAsia="微软雅黑" w:hAnsi="微软雅黑" w:cs="微软雅黑"/>
                <w:spacing w:val="-2"/>
                <w:sz w:val="22"/>
              </w:rPr>
            </w:pPr>
            <w:r>
              <w:rPr>
                <w:rFonts w:ascii="微软雅黑" w:eastAsia="微软雅黑" w:hAnsi="微软雅黑" w:cs="微软雅黑" w:hint="eastAsia"/>
                <w:spacing w:val="-2"/>
                <w:sz w:val="22"/>
              </w:rPr>
              <w:t>参展商名称</w:t>
            </w:r>
          </w:p>
        </w:tc>
        <w:tc>
          <w:tcPr>
            <w:tcW w:w="7254" w:type="dxa"/>
            <w:gridSpan w:val="8"/>
            <w:tcBorders>
              <w:top w:val="single" w:sz="4" w:space="0" w:color="auto"/>
              <w:left w:val="single" w:sz="4" w:space="0" w:color="auto"/>
              <w:bottom w:val="single" w:sz="4" w:space="0" w:color="auto"/>
              <w:right w:val="single" w:sz="4" w:space="0" w:color="auto"/>
            </w:tcBorders>
            <w:vAlign w:val="center"/>
          </w:tcPr>
          <w:p w:rsidR="00FE6C57" w:rsidRDefault="00FE6C57">
            <w:pPr>
              <w:spacing w:line="260" w:lineRule="exact"/>
              <w:ind w:leftChars="20" w:left="42"/>
              <w:jc w:val="left"/>
              <w:rPr>
                <w:rFonts w:ascii="微软雅黑" w:eastAsia="微软雅黑" w:hAnsi="微软雅黑" w:cs="微软雅黑"/>
                <w:spacing w:val="-2"/>
                <w:sz w:val="22"/>
              </w:rPr>
            </w:pPr>
          </w:p>
        </w:tc>
      </w:tr>
      <w:tr w:rsidR="00FE6C5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397"/>
          <w:jc w:val="center"/>
        </w:trPr>
        <w:tc>
          <w:tcPr>
            <w:tcW w:w="1743" w:type="dxa"/>
            <w:tcBorders>
              <w:top w:val="single" w:sz="4" w:space="0" w:color="auto"/>
              <w:left w:val="single" w:sz="4" w:space="0" w:color="auto"/>
              <w:bottom w:val="single" w:sz="4" w:space="0" w:color="auto"/>
              <w:right w:val="single" w:sz="4" w:space="0" w:color="auto"/>
            </w:tcBorders>
            <w:vAlign w:val="center"/>
          </w:tcPr>
          <w:p w:rsidR="00FE6C57" w:rsidRDefault="00CF1C55">
            <w:pPr>
              <w:spacing w:line="260" w:lineRule="exact"/>
              <w:ind w:leftChars="20" w:left="42"/>
              <w:jc w:val="left"/>
              <w:rPr>
                <w:rFonts w:ascii="微软雅黑" w:eastAsia="微软雅黑" w:hAnsi="微软雅黑" w:cs="微软雅黑"/>
                <w:spacing w:val="-2"/>
                <w:sz w:val="22"/>
              </w:rPr>
            </w:pPr>
            <w:r>
              <w:rPr>
                <w:rFonts w:ascii="微软雅黑" w:eastAsia="微软雅黑" w:hAnsi="微软雅黑" w:cs="微软雅黑" w:hint="eastAsia"/>
                <w:spacing w:val="-2"/>
                <w:sz w:val="22"/>
              </w:rPr>
              <w:t>展位号</w:t>
            </w:r>
          </w:p>
        </w:tc>
        <w:tc>
          <w:tcPr>
            <w:tcW w:w="1445" w:type="dxa"/>
            <w:tcBorders>
              <w:top w:val="single" w:sz="4" w:space="0" w:color="auto"/>
              <w:left w:val="single" w:sz="4" w:space="0" w:color="auto"/>
              <w:bottom w:val="single" w:sz="4" w:space="0" w:color="auto"/>
              <w:right w:val="single" w:sz="4" w:space="0" w:color="auto"/>
            </w:tcBorders>
            <w:vAlign w:val="center"/>
          </w:tcPr>
          <w:p w:rsidR="00FE6C57" w:rsidRDefault="00FE6C57">
            <w:pPr>
              <w:spacing w:line="260" w:lineRule="exact"/>
              <w:ind w:leftChars="20" w:left="42"/>
              <w:jc w:val="left"/>
              <w:rPr>
                <w:rFonts w:ascii="微软雅黑" w:eastAsia="微软雅黑" w:hAnsi="微软雅黑" w:cs="微软雅黑"/>
                <w:spacing w:val="-2"/>
                <w:sz w:val="22"/>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FE6C57" w:rsidRDefault="00CF1C55">
            <w:pPr>
              <w:spacing w:line="260" w:lineRule="exact"/>
              <w:ind w:leftChars="20" w:left="42"/>
              <w:jc w:val="left"/>
              <w:rPr>
                <w:rFonts w:ascii="微软雅黑" w:eastAsia="微软雅黑" w:hAnsi="微软雅黑" w:cs="微软雅黑"/>
                <w:spacing w:val="-2"/>
                <w:sz w:val="22"/>
              </w:rPr>
            </w:pPr>
            <w:r>
              <w:rPr>
                <w:rFonts w:ascii="微软雅黑" w:eastAsia="微软雅黑" w:hAnsi="微软雅黑" w:cs="微软雅黑" w:hint="eastAsia"/>
                <w:spacing w:val="-2"/>
                <w:sz w:val="22"/>
              </w:rPr>
              <w:t>展位尺寸</w:t>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FE6C57" w:rsidRDefault="00CF1C55">
            <w:pPr>
              <w:spacing w:line="260" w:lineRule="exact"/>
              <w:jc w:val="left"/>
              <w:rPr>
                <w:rFonts w:ascii="微软雅黑" w:eastAsia="微软雅黑" w:hAnsi="微软雅黑" w:cs="微软雅黑"/>
                <w:spacing w:val="-2"/>
                <w:sz w:val="22"/>
              </w:rPr>
            </w:pPr>
            <w:r>
              <w:rPr>
                <w:rFonts w:ascii="微软雅黑" w:eastAsia="微软雅黑" w:hAnsi="微软雅黑" w:cs="微软雅黑" w:hint="eastAsia"/>
                <w:spacing w:val="-2"/>
                <w:sz w:val="22"/>
              </w:rPr>
              <w:t xml:space="preserve">长：   宽：    高：    </w:t>
            </w:r>
          </w:p>
        </w:tc>
        <w:tc>
          <w:tcPr>
            <w:tcW w:w="990" w:type="dxa"/>
            <w:tcBorders>
              <w:top w:val="single" w:sz="4" w:space="0" w:color="auto"/>
              <w:left w:val="single" w:sz="4" w:space="0" w:color="auto"/>
              <w:bottom w:val="single" w:sz="4" w:space="0" w:color="auto"/>
              <w:right w:val="single" w:sz="4" w:space="0" w:color="auto"/>
            </w:tcBorders>
            <w:vAlign w:val="center"/>
          </w:tcPr>
          <w:p w:rsidR="00FE6C57" w:rsidRDefault="00CF1C55">
            <w:pPr>
              <w:spacing w:line="260" w:lineRule="exact"/>
              <w:jc w:val="left"/>
              <w:rPr>
                <w:rFonts w:ascii="微软雅黑" w:eastAsia="微软雅黑" w:hAnsi="微软雅黑" w:cs="微软雅黑"/>
                <w:spacing w:val="-2"/>
                <w:sz w:val="22"/>
              </w:rPr>
            </w:pPr>
            <w:r>
              <w:rPr>
                <w:rFonts w:ascii="微软雅黑" w:eastAsia="微软雅黑" w:hAnsi="微软雅黑" w:cs="微软雅黑" w:hint="eastAsia"/>
                <w:spacing w:val="-2"/>
                <w:sz w:val="22"/>
              </w:rPr>
              <w:t>总面积</w:t>
            </w:r>
          </w:p>
        </w:tc>
        <w:tc>
          <w:tcPr>
            <w:tcW w:w="1024" w:type="dxa"/>
            <w:tcBorders>
              <w:top w:val="single" w:sz="4" w:space="0" w:color="auto"/>
              <w:left w:val="single" w:sz="4" w:space="0" w:color="auto"/>
              <w:bottom w:val="single" w:sz="4" w:space="0" w:color="auto"/>
              <w:right w:val="single" w:sz="4" w:space="0" w:color="auto"/>
            </w:tcBorders>
            <w:vAlign w:val="center"/>
          </w:tcPr>
          <w:p w:rsidR="00FE6C57" w:rsidRDefault="00FE6C57">
            <w:pPr>
              <w:spacing w:line="260" w:lineRule="exact"/>
              <w:jc w:val="left"/>
              <w:rPr>
                <w:rFonts w:ascii="微软雅黑" w:eastAsia="微软雅黑" w:hAnsi="微软雅黑" w:cs="微软雅黑"/>
                <w:spacing w:val="-2"/>
                <w:sz w:val="22"/>
              </w:rPr>
            </w:pPr>
          </w:p>
        </w:tc>
      </w:tr>
      <w:tr w:rsidR="00FE6C5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397"/>
          <w:jc w:val="center"/>
        </w:trPr>
        <w:tc>
          <w:tcPr>
            <w:tcW w:w="1743" w:type="dxa"/>
            <w:tcBorders>
              <w:top w:val="single" w:sz="4" w:space="0" w:color="auto"/>
              <w:left w:val="single" w:sz="4" w:space="0" w:color="auto"/>
              <w:bottom w:val="single" w:sz="4" w:space="0" w:color="auto"/>
              <w:right w:val="single" w:sz="4" w:space="0" w:color="auto"/>
            </w:tcBorders>
            <w:vAlign w:val="center"/>
          </w:tcPr>
          <w:p w:rsidR="00FE6C57" w:rsidRDefault="00CF1C55">
            <w:pPr>
              <w:spacing w:line="260" w:lineRule="exact"/>
              <w:ind w:leftChars="20" w:left="42"/>
              <w:jc w:val="left"/>
              <w:rPr>
                <w:rFonts w:ascii="微软雅黑" w:eastAsia="微软雅黑" w:hAnsi="微软雅黑" w:cs="微软雅黑"/>
                <w:spacing w:val="-2"/>
                <w:sz w:val="22"/>
              </w:rPr>
            </w:pPr>
            <w:r>
              <w:rPr>
                <w:rFonts w:ascii="微软雅黑" w:eastAsia="微软雅黑" w:hAnsi="微软雅黑" w:cs="微软雅黑" w:hint="eastAsia"/>
                <w:spacing w:val="-2"/>
                <w:sz w:val="22"/>
              </w:rPr>
              <w:t>搭建商公司</w:t>
            </w:r>
          </w:p>
        </w:tc>
        <w:tc>
          <w:tcPr>
            <w:tcW w:w="7254" w:type="dxa"/>
            <w:gridSpan w:val="8"/>
            <w:tcBorders>
              <w:top w:val="single" w:sz="4" w:space="0" w:color="auto"/>
              <w:left w:val="single" w:sz="4" w:space="0" w:color="auto"/>
              <w:bottom w:val="single" w:sz="4" w:space="0" w:color="auto"/>
              <w:right w:val="single" w:sz="4" w:space="0" w:color="auto"/>
            </w:tcBorders>
            <w:vAlign w:val="center"/>
          </w:tcPr>
          <w:p w:rsidR="00FE6C57" w:rsidRDefault="00FE6C57">
            <w:pPr>
              <w:spacing w:line="260" w:lineRule="exact"/>
              <w:ind w:leftChars="20" w:left="42"/>
              <w:jc w:val="left"/>
              <w:rPr>
                <w:rFonts w:ascii="微软雅黑" w:eastAsia="微软雅黑" w:hAnsi="微软雅黑" w:cs="微软雅黑"/>
                <w:spacing w:val="-2"/>
                <w:sz w:val="22"/>
              </w:rPr>
            </w:pPr>
          </w:p>
        </w:tc>
      </w:tr>
      <w:tr w:rsidR="00FE6C5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397"/>
          <w:jc w:val="center"/>
        </w:trPr>
        <w:tc>
          <w:tcPr>
            <w:tcW w:w="1743" w:type="dxa"/>
            <w:tcBorders>
              <w:top w:val="single" w:sz="4" w:space="0" w:color="auto"/>
              <w:left w:val="single" w:sz="4" w:space="0" w:color="auto"/>
              <w:bottom w:val="single" w:sz="4" w:space="0" w:color="auto"/>
              <w:right w:val="single" w:sz="4" w:space="0" w:color="auto"/>
            </w:tcBorders>
            <w:vAlign w:val="center"/>
          </w:tcPr>
          <w:p w:rsidR="00FE6C57" w:rsidRDefault="00CF1C55">
            <w:pPr>
              <w:spacing w:line="260" w:lineRule="exact"/>
              <w:ind w:leftChars="20" w:left="42"/>
              <w:jc w:val="left"/>
              <w:rPr>
                <w:rFonts w:ascii="微软雅黑" w:eastAsia="微软雅黑" w:hAnsi="微软雅黑" w:cs="微软雅黑"/>
                <w:spacing w:val="-2"/>
                <w:sz w:val="22"/>
              </w:rPr>
            </w:pPr>
            <w:r>
              <w:rPr>
                <w:rFonts w:ascii="微软雅黑" w:eastAsia="微软雅黑" w:hAnsi="微软雅黑" w:cs="微软雅黑" w:hint="eastAsia"/>
                <w:spacing w:val="-2"/>
                <w:sz w:val="22"/>
              </w:rPr>
              <w:t>安全责任人</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FE6C57" w:rsidRDefault="00FE6C57">
            <w:pPr>
              <w:spacing w:line="260" w:lineRule="exact"/>
              <w:ind w:leftChars="20" w:left="42"/>
              <w:jc w:val="left"/>
              <w:rPr>
                <w:rFonts w:ascii="微软雅黑" w:eastAsia="微软雅黑" w:hAnsi="微软雅黑" w:cs="微软雅黑"/>
                <w:spacing w:val="-2"/>
                <w:sz w:val="22"/>
              </w:rPr>
            </w:pPr>
          </w:p>
        </w:tc>
        <w:tc>
          <w:tcPr>
            <w:tcW w:w="885" w:type="dxa"/>
            <w:gridSpan w:val="2"/>
            <w:tcBorders>
              <w:top w:val="single" w:sz="4" w:space="0" w:color="auto"/>
              <w:left w:val="single" w:sz="4" w:space="0" w:color="auto"/>
              <w:bottom w:val="single" w:sz="4" w:space="0" w:color="auto"/>
              <w:right w:val="single" w:sz="4" w:space="0" w:color="auto"/>
            </w:tcBorders>
            <w:vAlign w:val="center"/>
          </w:tcPr>
          <w:p w:rsidR="00FE6C57" w:rsidRDefault="00CF1C55">
            <w:pPr>
              <w:spacing w:line="260" w:lineRule="exact"/>
              <w:ind w:leftChars="20" w:left="42"/>
              <w:jc w:val="left"/>
              <w:rPr>
                <w:rFonts w:ascii="微软雅黑" w:eastAsia="微软雅黑" w:hAnsi="微软雅黑" w:cs="微软雅黑"/>
                <w:spacing w:val="-2"/>
                <w:sz w:val="22"/>
              </w:rPr>
            </w:pPr>
            <w:r>
              <w:rPr>
                <w:rFonts w:ascii="微软雅黑" w:eastAsia="微软雅黑" w:hAnsi="微软雅黑" w:cs="微软雅黑" w:hint="eastAsia"/>
                <w:spacing w:val="-2"/>
                <w:sz w:val="22"/>
              </w:rPr>
              <w:t>职位</w:t>
            </w:r>
          </w:p>
        </w:tc>
        <w:tc>
          <w:tcPr>
            <w:tcW w:w="1553" w:type="dxa"/>
            <w:tcBorders>
              <w:top w:val="single" w:sz="4" w:space="0" w:color="auto"/>
              <w:left w:val="single" w:sz="4" w:space="0" w:color="auto"/>
              <w:bottom w:val="single" w:sz="4" w:space="0" w:color="auto"/>
              <w:right w:val="single" w:sz="4" w:space="0" w:color="auto"/>
            </w:tcBorders>
            <w:vAlign w:val="center"/>
          </w:tcPr>
          <w:p w:rsidR="00FE6C57" w:rsidRDefault="00FE6C57">
            <w:pPr>
              <w:spacing w:line="260" w:lineRule="exact"/>
              <w:ind w:leftChars="20" w:left="42"/>
              <w:jc w:val="left"/>
              <w:rPr>
                <w:rFonts w:ascii="微软雅黑" w:eastAsia="微软雅黑" w:hAnsi="微软雅黑" w:cs="微软雅黑"/>
                <w:spacing w:val="-2"/>
                <w:sz w:val="22"/>
              </w:rPr>
            </w:pPr>
          </w:p>
        </w:tc>
        <w:tc>
          <w:tcPr>
            <w:tcW w:w="2921" w:type="dxa"/>
            <w:gridSpan w:val="3"/>
            <w:tcBorders>
              <w:top w:val="single" w:sz="4" w:space="0" w:color="auto"/>
              <w:left w:val="single" w:sz="4" w:space="0" w:color="auto"/>
              <w:bottom w:val="single" w:sz="4" w:space="0" w:color="auto"/>
              <w:right w:val="single" w:sz="4" w:space="0" w:color="auto"/>
            </w:tcBorders>
            <w:vAlign w:val="center"/>
          </w:tcPr>
          <w:p w:rsidR="00FE6C57" w:rsidRDefault="00CF1C55">
            <w:pPr>
              <w:spacing w:line="260" w:lineRule="exact"/>
              <w:ind w:leftChars="20" w:left="42"/>
              <w:jc w:val="left"/>
              <w:rPr>
                <w:rFonts w:ascii="微软雅黑" w:eastAsia="微软雅黑" w:hAnsi="微软雅黑" w:cs="微软雅黑"/>
              </w:rPr>
            </w:pPr>
            <w:r>
              <w:rPr>
                <w:rFonts w:ascii="微软雅黑" w:eastAsia="微软雅黑" w:hAnsi="微软雅黑" w:cs="微软雅黑" w:hint="eastAsia"/>
              </w:rPr>
              <w:t>手机</w:t>
            </w:r>
            <w:r>
              <w:rPr>
                <w:rFonts w:ascii="微软雅黑" w:eastAsia="微软雅黑" w:hAnsi="微软雅黑" w:cs="微软雅黑" w:hint="eastAsia"/>
              </w:rPr>
              <w:tab/>
            </w:r>
          </w:p>
        </w:tc>
      </w:tr>
      <w:tr w:rsidR="00FE6C5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397"/>
          <w:jc w:val="center"/>
        </w:trPr>
        <w:tc>
          <w:tcPr>
            <w:tcW w:w="1743" w:type="dxa"/>
            <w:tcBorders>
              <w:top w:val="single" w:sz="4" w:space="0" w:color="auto"/>
              <w:left w:val="single" w:sz="4" w:space="0" w:color="auto"/>
              <w:bottom w:val="single" w:sz="4" w:space="0" w:color="auto"/>
              <w:right w:val="single" w:sz="4" w:space="0" w:color="auto"/>
            </w:tcBorders>
            <w:vAlign w:val="center"/>
          </w:tcPr>
          <w:p w:rsidR="00FE6C57" w:rsidRDefault="00CF1C55">
            <w:pPr>
              <w:spacing w:line="260" w:lineRule="exact"/>
              <w:ind w:leftChars="20" w:left="42"/>
              <w:jc w:val="left"/>
              <w:rPr>
                <w:rFonts w:ascii="微软雅黑" w:eastAsia="微软雅黑" w:hAnsi="微软雅黑" w:cs="微软雅黑"/>
                <w:spacing w:val="-2"/>
                <w:sz w:val="22"/>
              </w:rPr>
            </w:pPr>
            <w:r>
              <w:rPr>
                <w:rFonts w:ascii="微软雅黑" w:eastAsia="微软雅黑" w:hAnsi="微软雅黑" w:cs="微软雅黑" w:hint="eastAsia"/>
                <w:spacing w:val="-2"/>
                <w:sz w:val="22"/>
              </w:rPr>
              <w:t>联系电话</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FE6C57" w:rsidRDefault="00FE6C57">
            <w:pPr>
              <w:spacing w:line="260" w:lineRule="exact"/>
              <w:ind w:leftChars="20" w:left="42"/>
              <w:jc w:val="left"/>
              <w:rPr>
                <w:rFonts w:ascii="微软雅黑" w:eastAsia="微软雅黑" w:hAnsi="微软雅黑" w:cs="微软雅黑"/>
                <w:spacing w:val="-2"/>
                <w:sz w:val="22"/>
              </w:rPr>
            </w:pPr>
          </w:p>
        </w:tc>
        <w:tc>
          <w:tcPr>
            <w:tcW w:w="885" w:type="dxa"/>
            <w:gridSpan w:val="2"/>
            <w:tcBorders>
              <w:top w:val="single" w:sz="4" w:space="0" w:color="auto"/>
              <w:left w:val="single" w:sz="4" w:space="0" w:color="auto"/>
              <w:bottom w:val="single" w:sz="4" w:space="0" w:color="auto"/>
              <w:right w:val="single" w:sz="4" w:space="0" w:color="auto"/>
            </w:tcBorders>
            <w:vAlign w:val="center"/>
          </w:tcPr>
          <w:p w:rsidR="00FE6C57" w:rsidRDefault="00CF1C55">
            <w:pPr>
              <w:spacing w:line="260" w:lineRule="exact"/>
              <w:ind w:leftChars="20" w:left="42"/>
              <w:jc w:val="left"/>
              <w:rPr>
                <w:rFonts w:ascii="微软雅黑" w:eastAsia="微软雅黑" w:hAnsi="微软雅黑" w:cs="微软雅黑"/>
                <w:spacing w:val="-2"/>
                <w:sz w:val="22"/>
              </w:rPr>
            </w:pPr>
            <w:r>
              <w:rPr>
                <w:rFonts w:ascii="微软雅黑" w:eastAsia="微软雅黑" w:hAnsi="微软雅黑" w:cs="微软雅黑" w:hint="eastAsia"/>
                <w:spacing w:val="-2"/>
                <w:sz w:val="22"/>
              </w:rPr>
              <w:t>传真</w:t>
            </w:r>
          </w:p>
        </w:tc>
        <w:tc>
          <w:tcPr>
            <w:tcW w:w="1553" w:type="dxa"/>
            <w:tcBorders>
              <w:top w:val="single" w:sz="4" w:space="0" w:color="auto"/>
              <w:left w:val="single" w:sz="4" w:space="0" w:color="auto"/>
              <w:bottom w:val="single" w:sz="4" w:space="0" w:color="auto"/>
              <w:right w:val="single" w:sz="4" w:space="0" w:color="auto"/>
            </w:tcBorders>
            <w:vAlign w:val="center"/>
          </w:tcPr>
          <w:p w:rsidR="00FE6C57" w:rsidRDefault="00FE6C57">
            <w:pPr>
              <w:spacing w:line="260" w:lineRule="exact"/>
              <w:ind w:leftChars="20" w:left="42"/>
              <w:jc w:val="left"/>
              <w:rPr>
                <w:rFonts w:ascii="微软雅黑" w:eastAsia="微软雅黑" w:hAnsi="微软雅黑" w:cs="微软雅黑"/>
                <w:spacing w:val="-2"/>
                <w:sz w:val="22"/>
              </w:rPr>
            </w:pPr>
          </w:p>
        </w:tc>
        <w:tc>
          <w:tcPr>
            <w:tcW w:w="2921" w:type="dxa"/>
            <w:gridSpan w:val="3"/>
            <w:tcBorders>
              <w:top w:val="single" w:sz="4" w:space="0" w:color="auto"/>
              <w:left w:val="single" w:sz="4" w:space="0" w:color="auto"/>
              <w:bottom w:val="single" w:sz="4" w:space="0" w:color="auto"/>
              <w:right w:val="single" w:sz="4" w:space="0" w:color="auto"/>
            </w:tcBorders>
            <w:vAlign w:val="center"/>
          </w:tcPr>
          <w:p w:rsidR="00FE6C57" w:rsidRDefault="00CF1C55">
            <w:pPr>
              <w:spacing w:line="260" w:lineRule="exact"/>
              <w:ind w:leftChars="20" w:left="42"/>
              <w:jc w:val="left"/>
              <w:rPr>
                <w:rFonts w:ascii="微软雅黑" w:eastAsia="微软雅黑" w:hAnsi="微软雅黑" w:cs="微软雅黑"/>
                <w:spacing w:val="-2"/>
                <w:sz w:val="22"/>
              </w:rPr>
            </w:pPr>
            <w:r>
              <w:rPr>
                <w:rFonts w:ascii="微软雅黑" w:eastAsia="微软雅黑" w:hAnsi="微软雅黑" w:cs="微软雅黑" w:hint="eastAsia"/>
                <w:spacing w:val="-2"/>
                <w:sz w:val="22"/>
              </w:rPr>
              <w:t>邮箱</w:t>
            </w:r>
          </w:p>
        </w:tc>
      </w:tr>
      <w:tr w:rsidR="00FE6C5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6994"/>
          <w:jc w:val="center"/>
        </w:trPr>
        <w:tc>
          <w:tcPr>
            <w:tcW w:w="8997" w:type="dxa"/>
            <w:gridSpan w:val="9"/>
            <w:tcBorders>
              <w:top w:val="single" w:sz="4" w:space="0" w:color="auto"/>
              <w:left w:val="single" w:sz="4" w:space="0" w:color="auto"/>
              <w:bottom w:val="single" w:sz="4" w:space="0" w:color="auto"/>
              <w:right w:val="single" w:sz="4" w:space="0" w:color="auto"/>
            </w:tcBorders>
          </w:tcPr>
          <w:p w:rsidR="00FE6C57" w:rsidRDefault="00FE6C57">
            <w:pPr>
              <w:spacing w:line="260" w:lineRule="exact"/>
              <w:rPr>
                <w:rFonts w:ascii="微软雅黑" w:eastAsia="微软雅黑" w:hAnsi="微软雅黑" w:cs="微软雅黑"/>
                <w:b/>
                <w:bCs/>
                <w:spacing w:val="-2"/>
                <w:sz w:val="22"/>
              </w:rPr>
            </w:pPr>
          </w:p>
          <w:p w:rsidR="00FE6C57" w:rsidRDefault="00CF1C55">
            <w:pPr>
              <w:spacing w:line="300" w:lineRule="exact"/>
              <w:rPr>
                <w:rFonts w:ascii="微软雅黑" w:eastAsia="微软雅黑" w:hAnsi="微软雅黑" w:cs="微软雅黑"/>
                <w:sz w:val="24"/>
                <w:szCs w:val="32"/>
              </w:rPr>
            </w:pPr>
            <w:r>
              <w:rPr>
                <w:rFonts w:ascii="微软雅黑" w:eastAsia="微软雅黑" w:hAnsi="微软雅黑" w:cs="微软雅黑" w:hint="eastAsia"/>
                <w:b/>
                <w:bCs/>
                <w:spacing w:val="-2"/>
                <w:sz w:val="22"/>
              </w:rPr>
              <w:t>我们申请搭建特装展台，为确保安全施工及顺利开展，我单位向组委会及展馆承诺：</w:t>
            </w:r>
          </w:p>
          <w:p w:rsidR="00FE6C57" w:rsidRDefault="00CF1C55">
            <w:pPr>
              <w:spacing w:line="300" w:lineRule="exact"/>
              <w:rPr>
                <w:rFonts w:ascii="微软雅黑" w:eastAsia="微软雅黑" w:hAnsi="微软雅黑" w:cs="微软雅黑"/>
                <w:sz w:val="24"/>
                <w:szCs w:val="32"/>
              </w:rPr>
            </w:pPr>
            <w:r>
              <w:rPr>
                <w:rFonts w:ascii="微软雅黑" w:eastAsia="微软雅黑" w:hAnsi="微软雅黑" w:cs="微软雅黑" w:hint="eastAsia"/>
                <w:sz w:val="20"/>
                <w:szCs w:val="22"/>
              </w:rPr>
              <w:t xml:space="preserve">   1、双方已签订施工合同，施工单位具有合法的施工资质，且为本展位唯一指定搭建商。</w:t>
            </w:r>
          </w:p>
          <w:p w:rsidR="00FE6C57" w:rsidRDefault="00CF1C55">
            <w:pPr>
              <w:spacing w:line="300" w:lineRule="exact"/>
              <w:rPr>
                <w:rFonts w:ascii="微软雅黑" w:eastAsia="微软雅黑" w:hAnsi="微软雅黑" w:cs="微软雅黑"/>
                <w:sz w:val="20"/>
                <w:szCs w:val="22"/>
              </w:rPr>
            </w:pPr>
            <w:r>
              <w:rPr>
                <w:rFonts w:ascii="微软雅黑" w:eastAsia="微软雅黑" w:hAnsi="微软雅黑" w:cs="微软雅黑" w:hint="eastAsia"/>
                <w:sz w:val="20"/>
                <w:szCs w:val="22"/>
              </w:rPr>
              <w:t xml:space="preserve">   2、面积确认：展位搭建严格按照主办单位确定的面积施工，即展位搭建垂直投影（包括门头、飘窗、装饰物等）不得超出划线位置，不能以任何形式阻挡展馆消防通道（门），不得压展馆黄线搭建。</w:t>
            </w:r>
          </w:p>
          <w:p w:rsidR="00FE6C57" w:rsidRDefault="00CF1C55">
            <w:pPr>
              <w:spacing w:line="300" w:lineRule="exact"/>
              <w:rPr>
                <w:rFonts w:ascii="微软雅黑" w:eastAsia="微软雅黑" w:hAnsi="微软雅黑" w:cs="微软雅黑"/>
                <w:sz w:val="20"/>
                <w:szCs w:val="22"/>
              </w:rPr>
            </w:pPr>
            <w:r>
              <w:rPr>
                <w:rFonts w:ascii="微软雅黑" w:eastAsia="微软雅黑" w:hAnsi="微软雅黑" w:cs="微软雅黑" w:hint="eastAsia"/>
                <w:sz w:val="20"/>
                <w:szCs w:val="22"/>
              </w:rPr>
              <w:t xml:space="preserve">   3、搭建材料：严格按照消防要求，禁止使用泡沫字、KT板等聚氨酯材料，禁止使用弹力布、绒布、纱布等装饰材料，所有搭建材料必须做好阻燃处理，符合消防B1级难燃材料要求。（阻燃材料必须提供相关的材料检测证明，使用的防火涂料、阻燃液必须提供相关的检验报告，且加盖施工单位公章。）</w:t>
            </w:r>
          </w:p>
          <w:p w:rsidR="00FE6C57" w:rsidRDefault="00CF1C55">
            <w:pPr>
              <w:spacing w:line="300" w:lineRule="exact"/>
              <w:rPr>
                <w:rFonts w:ascii="微软雅黑" w:eastAsia="微软雅黑" w:hAnsi="微软雅黑" w:cs="微软雅黑"/>
                <w:sz w:val="20"/>
                <w:szCs w:val="22"/>
              </w:rPr>
            </w:pPr>
            <w:r>
              <w:rPr>
                <w:rFonts w:ascii="微软雅黑" w:eastAsia="微软雅黑" w:hAnsi="微软雅黑" w:cs="微软雅黑" w:hint="eastAsia"/>
                <w:sz w:val="20"/>
                <w:szCs w:val="22"/>
              </w:rPr>
              <w:t xml:space="preserve">   4、搭建展位使用的玻璃必须是钢化玻璃，用于制作门、窗、扇的活动玻璃和单块大于2平米的玻璃必须为钢化玻璃，且厚度不小于10毫米。并要求提供相关的材料检验报告，并加盖施工单位公章。钢化玻璃安装要求使用卡槽固定，贴在封面上的玻璃须用玻璃钉，并出具书面的安装固定方案。</w:t>
            </w:r>
          </w:p>
          <w:p w:rsidR="00FE6C57" w:rsidRDefault="00CF1C55">
            <w:pPr>
              <w:spacing w:line="300" w:lineRule="exact"/>
              <w:rPr>
                <w:rFonts w:ascii="微软雅黑" w:eastAsia="微软雅黑" w:hAnsi="微软雅黑" w:cs="微软雅黑"/>
                <w:sz w:val="20"/>
                <w:szCs w:val="22"/>
              </w:rPr>
            </w:pPr>
            <w:r>
              <w:rPr>
                <w:rFonts w:ascii="微软雅黑" w:eastAsia="微软雅黑" w:hAnsi="微软雅黑" w:cs="微软雅黑" w:hint="eastAsia"/>
                <w:sz w:val="20"/>
                <w:szCs w:val="22"/>
              </w:rPr>
              <w:t xml:space="preserve">   5、安全用电：用电电线材质必须使用国标线，严禁使用双绞线和花线，禁止使用卤素灯等大功率发热灯具，建议全部使用LED节能灯。接驳工艺要求接头全部用针玉进行接驳，用电负荷保证在申请电量的80%以内。电气设备及线路的安装要符合消防安全要求，并配备带有漏电保护开关的电箱。展位地面线路必须使用线管或线槽。电工必须持合格的电工《特种作业操作证》上岗作业。</w:t>
            </w:r>
          </w:p>
          <w:p w:rsidR="00FE6C57" w:rsidRDefault="00CF1C55">
            <w:pPr>
              <w:spacing w:line="300" w:lineRule="exact"/>
              <w:rPr>
                <w:rFonts w:ascii="微软雅黑" w:eastAsia="微软雅黑" w:hAnsi="微软雅黑" w:cs="微软雅黑"/>
                <w:sz w:val="20"/>
                <w:szCs w:val="22"/>
              </w:rPr>
            </w:pPr>
            <w:r>
              <w:rPr>
                <w:rFonts w:ascii="微软雅黑" w:eastAsia="微软雅黑" w:hAnsi="微软雅黑" w:cs="微软雅黑" w:hint="eastAsia"/>
                <w:sz w:val="20"/>
                <w:szCs w:val="22"/>
              </w:rPr>
              <w:t xml:space="preserve">   6、施工安全管理：所有施工人员必须正确佩戴安全帽（必须栓紧下颚带），登高作业必须配备专业的工具，2米以上的梯子作业时，必须有人在下面防护。禁止使用木梯。</w:t>
            </w:r>
          </w:p>
          <w:p w:rsidR="00FE6C57" w:rsidRDefault="00CF1C55">
            <w:pPr>
              <w:spacing w:line="300" w:lineRule="exact"/>
              <w:rPr>
                <w:rFonts w:ascii="微软雅黑" w:eastAsia="微软雅黑" w:hAnsi="微软雅黑" w:cs="微软雅黑"/>
                <w:sz w:val="20"/>
                <w:szCs w:val="22"/>
              </w:rPr>
            </w:pPr>
            <w:r>
              <w:rPr>
                <w:rFonts w:ascii="微软雅黑" w:eastAsia="微软雅黑" w:hAnsi="微软雅黑" w:cs="微软雅黑" w:hint="eastAsia"/>
                <w:sz w:val="20"/>
                <w:szCs w:val="22"/>
              </w:rPr>
              <w:t xml:space="preserve">   7、结构安全：展位木质结构单跨跨度限制在6米以内，钢结构和钢木混合结构单跨限制在8米以内，成型钢网架跨度可根据其截面适当放宽，但最大不得超过12米。所有横梁连接工艺必须符合结构要求，两头要求镶嵌在墙体里或者搭在两边墙体上，杜绝“断头梁”结构。</w:t>
            </w:r>
          </w:p>
          <w:p w:rsidR="00FE6C57" w:rsidRDefault="00CF1C55">
            <w:pPr>
              <w:spacing w:line="300" w:lineRule="exact"/>
              <w:rPr>
                <w:rFonts w:ascii="微软雅黑" w:eastAsia="微软雅黑" w:hAnsi="微软雅黑" w:cs="微软雅黑"/>
                <w:sz w:val="20"/>
                <w:szCs w:val="22"/>
              </w:rPr>
            </w:pPr>
            <w:r>
              <w:rPr>
                <w:rFonts w:ascii="微软雅黑" w:eastAsia="微软雅黑" w:hAnsi="微软雅黑" w:cs="微软雅黑" w:hint="eastAsia"/>
                <w:sz w:val="20"/>
                <w:szCs w:val="22"/>
              </w:rPr>
              <w:t xml:space="preserve">   8、所有地毯必须是阻燃地毯，要求提供材质检验报告。并且现场将明火检验。</w:t>
            </w:r>
          </w:p>
          <w:p w:rsidR="00FE6C57" w:rsidRDefault="00CF1C55">
            <w:pPr>
              <w:spacing w:line="300" w:lineRule="exact"/>
              <w:ind w:left="42" w:rightChars="111" w:right="233"/>
              <w:rPr>
                <w:rFonts w:ascii="微软雅黑" w:eastAsia="微软雅黑" w:hAnsi="微软雅黑" w:cs="微软雅黑"/>
                <w:sz w:val="22"/>
              </w:rPr>
            </w:pPr>
            <w:r>
              <w:rPr>
                <w:rFonts w:ascii="微软雅黑" w:eastAsia="微软雅黑" w:hAnsi="微软雅黑" w:cs="微软雅黑" w:hint="eastAsia"/>
                <w:sz w:val="20"/>
                <w:szCs w:val="22"/>
              </w:rPr>
              <w:t>以上内容我司已经认真阅读，完全理解并将严格按要求执行。承诺如有违反，我单位自愿接受主办单位、深圳国际会展中心及主场承建商按照相关管理规定给予的一切处罚。特此承诺！</w:t>
            </w:r>
          </w:p>
        </w:tc>
      </w:tr>
      <w:tr w:rsidR="00FE6C5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447"/>
          <w:jc w:val="center"/>
        </w:trPr>
        <w:tc>
          <w:tcPr>
            <w:tcW w:w="4523" w:type="dxa"/>
            <w:gridSpan w:val="5"/>
            <w:tcBorders>
              <w:top w:val="single" w:sz="4" w:space="0" w:color="auto"/>
              <w:left w:val="single" w:sz="4" w:space="0" w:color="auto"/>
              <w:bottom w:val="single" w:sz="4" w:space="0" w:color="auto"/>
              <w:right w:val="single" w:sz="4" w:space="0" w:color="auto"/>
            </w:tcBorders>
          </w:tcPr>
          <w:p w:rsidR="00FE6C57" w:rsidRDefault="00CF1C55">
            <w:pPr>
              <w:spacing w:line="360" w:lineRule="exact"/>
              <w:ind w:leftChars="20" w:left="42"/>
              <w:rPr>
                <w:rFonts w:ascii="微软雅黑" w:eastAsia="微软雅黑" w:hAnsi="微软雅黑" w:cs="微软雅黑"/>
                <w:color w:val="000000"/>
                <w:spacing w:val="-2"/>
                <w:sz w:val="22"/>
              </w:rPr>
            </w:pPr>
            <w:r>
              <w:rPr>
                <w:rFonts w:ascii="微软雅黑" w:eastAsia="微软雅黑" w:hAnsi="微软雅黑" w:cs="微软雅黑" w:hint="eastAsia"/>
                <w:color w:val="000000"/>
                <w:spacing w:val="-2"/>
                <w:sz w:val="22"/>
              </w:rPr>
              <w:t xml:space="preserve">参展商： </w:t>
            </w:r>
          </w:p>
          <w:p w:rsidR="00FE6C57" w:rsidRDefault="00CF1C55">
            <w:pPr>
              <w:spacing w:line="360" w:lineRule="exact"/>
              <w:rPr>
                <w:rFonts w:ascii="微软雅黑" w:eastAsia="微软雅黑" w:hAnsi="微软雅黑" w:cs="微软雅黑"/>
                <w:color w:val="000000"/>
                <w:spacing w:val="-2"/>
                <w:sz w:val="22"/>
              </w:rPr>
            </w:pPr>
            <w:r>
              <w:rPr>
                <w:rFonts w:ascii="微软雅黑" w:eastAsia="微软雅黑" w:hAnsi="微软雅黑" w:cs="微软雅黑" w:hint="eastAsia"/>
                <w:color w:val="000000"/>
                <w:spacing w:val="-2"/>
                <w:sz w:val="22"/>
                <w:highlight w:val="red"/>
              </w:rPr>
              <w:t>（公章）</w:t>
            </w:r>
          </w:p>
          <w:p w:rsidR="00FE6C57" w:rsidRDefault="00CF1C55">
            <w:pPr>
              <w:spacing w:line="360" w:lineRule="exact"/>
              <w:ind w:leftChars="20" w:left="42"/>
              <w:rPr>
                <w:rFonts w:ascii="微软雅黑" w:eastAsia="微软雅黑" w:hAnsi="微软雅黑" w:cs="微软雅黑"/>
                <w:color w:val="000000"/>
                <w:spacing w:val="-2"/>
                <w:sz w:val="22"/>
              </w:rPr>
            </w:pPr>
            <w:r>
              <w:rPr>
                <w:rFonts w:ascii="微软雅黑" w:eastAsia="微软雅黑" w:hAnsi="微软雅黑" w:cs="微软雅黑" w:hint="eastAsia"/>
                <w:color w:val="000000"/>
                <w:spacing w:val="-2"/>
                <w:sz w:val="22"/>
              </w:rPr>
              <w:t>法定代表人或安全责任人（签名）</w:t>
            </w:r>
          </w:p>
          <w:p w:rsidR="00FE6C57" w:rsidRDefault="00CF1C55">
            <w:pPr>
              <w:spacing w:line="360" w:lineRule="exact"/>
              <w:ind w:leftChars="20" w:left="42"/>
              <w:rPr>
                <w:rFonts w:ascii="微软雅黑" w:eastAsia="微软雅黑" w:hAnsi="微软雅黑" w:cs="微软雅黑"/>
                <w:color w:val="000000"/>
                <w:spacing w:val="-2"/>
                <w:sz w:val="22"/>
              </w:rPr>
            </w:pPr>
            <w:r>
              <w:rPr>
                <w:rFonts w:ascii="微软雅黑" w:eastAsia="微软雅黑" w:hAnsi="微软雅黑" w:cs="微软雅黑" w:hint="eastAsia"/>
                <w:color w:val="000000"/>
                <w:spacing w:val="-2"/>
                <w:sz w:val="22"/>
              </w:rPr>
              <w:t>现场安全责任人：</w:t>
            </w:r>
          </w:p>
          <w:p w:rsidR="00FE6C57" w:rsidRDefault="00CF1C55">
            <w:pPr>
              <w:spacing w:line="360" w:lineRule="exact"/>
              <w:ind w:leftChars="20" w:left="42"/>
              <w:rPr>
                <w:rFonts w:ascii="微软雅黑" w:eastAsia="微软雅黑" w:hAnsi="微软雅黑" w:cs="微软雅黑"/>
                <w:color w:val="000000"/>
                <w:spacing w:val="-2"/>
                <w:sz w:val="22"/>
              </w:rPr>
            </w:pPr>
            <w:r>
              <w:rPr>
                <w:rFonts w:ascii="微软雅黑" w:eastAsia="微软雅黑" w:hAnsi="微软雅黑" w:cs="微软雅黑" w:hint="eastAsia"/>
                <w:color w:val="000000"/>
                <w:spacing w:val="-2"/>
                <w:sz w:val="22"/>
              </w:rPr>
              <w:t>联系电话:</w:t>
            </w:r>
          </w:p>
          <w:p w:rsidR="00FE6C57" w:rsidRDefault="00CF1C55">
            <w:pPr>
              <w:spacing w:line="360" w:lineRule="exact"/>
              <w:ind w:leftChars="20" w:left="42"/>
              <w:rPr>
                <w:rFonts w:ascii="微软雅黑" w:eastAsia="微软雅黑" w:hAnsi="微软雅黑" w:cs="微软雅黑"/>
                <w:spacing w:val="-2"/>
                <w:sz w:val="22"/>
              </w:rPr>
            </w:pPr>
            <w:r>
              <w:rPr>
                <w:rFonts w:ascii="微软雅黑" w:eastAsia="微软雅黑" w:hAnsi="微软雅黑" w:cs="微软雅黑" w:hint="eastAsia"/>
                <w:color w:val="000000"/>
                <w:spacing w:val="-2"/>
                <w:sz w:val="22"/>
              </w:rPr>
              <w:t>日期：</w:t>
            </w:r>
          </w:p>
        </w:tc>
        <w:tc>
          <w:tcPr>
            <w:tcW w:w="4474" w:type="dxa"/>
            <w:gridSpan w:val="4"/>
            <w:tcBorders>
              <w:top w:val="single" w:sz="4" w:space="0" w:color="auto"/>
              <w:left w:val="single" w:sz="4" w:space="0" w:color="auto"/>
              <w:bottom w:val="single" w:sz="4" w:space="0" w:color="auto"/>
              <w:right w:val="single" w:sz="4" w:space="0" w:color="auto"/>
            </w:tcBorders>
          </w:tcPr>
          <w:p w:rsidR="00FE6C57" w:rsidRDefault="00CF1C55">
            <w:pPr>
              <w:spacing w:line="360" w:lineRule="exact"/>
              <w:ind w:leftChars="20" w:left="42"/>
              <w:rPr>
                <w:rFonts w:ascii="微软雅黑" w:eastAsia="微软雅黑" w:hAnsi="微软雅黑" w:cs="微软雅黑"/>
                <w:color w:val="000000"/>
                <w:spacing w:val="-2"/>
                <w:sz w:val="22"/>
              </w:rPr>
            </w:pPr>
            <w:r>
              <w:rPr>
                <w:rFonts w:ascii="微软雅黑" w:eastAsia="微软雅黑" w:hAnsi="微软雅黑" w:cs="微软雅黑" w:hint="eastAsia"/>
                <w:color w:val="000000"/>
                <w:spacing w:val="-2"/>
                <w:sz w:val="22"/>
              </w:rPr>
              <w:t xml:space="preserve">展位承建商： </w:t>
            </w:r>
          </w:p>
          <w:p w:rsidR="00FE6C57" w:rsidRDefault="00CF1C55">
            <w:pPr>
              <w:spacing w:line="360" w:lineRule="exact"/>
              <w:ind w:leftChars="20" w:left="42"/>
              <w:rPr>
                <w:rFonts w:ascii="微软雅黑" w:eastAsia="微软雅黑" w:hAnsi="微软雅黑" w:cs="微软雅黑"/>
                <w:color w:val="000000"/>
                <w:spacing w:val="-2"/>
                <w:sz w:val="22"/>
              </w:rPr>
            </w:pPr>
            <w:r>
              <w:rPr>
                <w:rFonts w:ascii="微软雅黑" w:eastAsia="微软雅黑" w:hAnsi="微软雅黑" w:cs="微软雅黑" w:hint="eastAsia"/>
                <w:color w:val="000000"/>
                <w:spacing w:val="-2"/>
                <w:sz w:val="22"/>
              </w:rPr>
              <w:t>（公章）</w:t>
            </w:r>
          </w:p>
          <w:p w:rsidR="00FE6C57" w:rsidRDefault="00CF1C55">
            <w:pPr>
              <w:spacing w:line="360" w:lineRule="exact"/>
              <w:ind w:leftChars="20" w:left="42"/>
              <w:rPr>
                <w:rFonts w:ascii="微软雅黑" w:eastAsia="微软雅黑" w:hAnsi="微软雅黑" w:cs="微软雅黑"/>
                <w:color w:val="000000"/>
                <w:spacing w:val="-2"/>
                <w:sz w:val="22"/>
              </w:rPr>
            </w:pPr>
            <w:r>
              <w:rPr>
                <w:rFonts w:ascii="微软雅黑" w:eastAsia="微软雅黑" w:hAnsi="微软雅黑" w:cs="微软雅黑" w:hint="eastAsia"/>
                <w:color w:val="000000"/>
                <w:spacing w:val="-2"/>
                <w:sz w:val="22"/>
              </w:rPr>
              <w:t>法定代表人或安全责任人（签名）</w:t>
            </w:r>
          </w:p>
          <w:p w:rsidR="00FE6C57" w:rsidRDefault="00CF1C55">
            <w:pPr>
              <w:spacing w:line="360" w:lineRule="exact"/>
              <w:ind w:leftChars="20" w:left="42"/>
              <w:rPr>
                <w:rFonts w:ascii="微软雅黑" w:eastAsia="微软雅黑" w:hAnsi="微软雅黑" w:cs="微软雅黑"/>
                <w:color w:val="000000"/>
                <w:spacing w:val="-2"/>
                <w:sz w:val="22"/>
              </w:rPr>
            </w:pPr>
            <w:r>
              <w:rPr>
                <w:rFonts w:ascii="微软雅黑" w:eastAsia="微软雅黑" w:hAnsi="微软雅黑" w:cs="微软雅黑" w:hint="eastAsia"/>
                <w:color w:val="000000"/>
                <w:spacing w:val="-2"/>
                <w:sz w:val="22"/>
              </w:rPr>
              <w:t>现场安全责任人：</w:t>
            </w:r>
          </w:p>
          <w:p w:rsidR="00FE6C57" w:rsidRDefault="00CF1C55">
            <w:pPr>
              <w:spacing w:line="360" w:lineRule="exact"/>
              <w:ind w:leftChars="20" w:left="42"/>
              <w:rPr>
                <w:rFonts w:ascii="微软雅黑" w:eastAsia="微软雅黑" w:hAnsi="微软雅黑" w:cs="微软雅黑"/>
                <w:color w:val="000000"/>
                <w:spacing w:val="-2"/>
                <w:sz w:val="22"/>
              </w:rPr>
            </w:pPr>
            <w:r>
              <w:rPr>
                <w:rFonts w:ascii="微软雅黑" w:eastAsia="微软雅黑" w:hAnsi="微软雅黑" w:cs="微软雅黑" w:hint="eastAsia"/>
                <w:color w:val="000000"/>
                <w:spacing w:val="-2"/>
                <w:sz w:val="22"/>
              </w:rPr>
              <w:t>联系电话：</w:t>
            </w:r>
          </w:p>
          <w:p w:rsidR="00FE6C57" w:rsidRDefault="00CF1C55">
            <w:pPr>
              <w:spacing w:line="360" w:lineRule="exact"/>
              <w:ind w:leftChars="20" w:left="42"/>
              <w:rPr>
                <w:rFonts w:ascii="微软雅黑" w:eastAsia="微软雅黑" w:hAnsi="微软雅黑" w:cs="微软雅黑"/>
                <w:spacing w:val="-2"/>
                <w:sz w:val="22"/>
              </w:rPr>
            </w:pPr>
            <w:r>
              <w:rPr>
                <w:rFonts w:ascii="微软雅黑" w:eastAsia="微软雅黑" w:hAnsi="微软雅黑" w:cs="微软雅黑" w:hint="eastAsia"/>
                <w:color w:val="000000"/>
                <w:spacing w:val="-2"/>
                <w:sz w:val="22"/>
              </w:rPr>
              <w:t>日期 ：</w:t>
            </w:r>
          </w:p>
        </w:tc>
      </w:tr>
    </w:tbl>
    <w:p w:rsidR="00FE6C57" w:rsidRDefault="00CF1C55">
      <w:pPr>
        <w:widowControl/>
        <w:jc w:val="left"/>
      </w:pPr>
      <w:r>
        <w:rPr>
          <w:rFonts w:ascii="微软雅黑" w:eastAsia="微软雅黑" w:hAnsi="微软雅黑" w:cs="微软雅黑" w:hint="eastAsia"/>
          <w:b/>
          <w:color w:val="000000"/>
          <w:kern w:val="0"/>
          <w:sz w:val="24"/>
        </w:rPr>
        <w:lastRenderedPageBreak/>
        <w:t>表格2- 进馆作业安全承诺书</w:t>
      </w:r>
      <w:r>
        <w:rPr>
          <w:rFonts w:ascii="微软雅黑" w:eastAsia="微软雅黑" w:hAnsi="微软雅黑" w:cs="微软雅黑" w:hint="eastAsia"/>
          <w:b/>
          <w:color w:val="FF0000"/>
          <w:kern w:val="0"/>
          <w:sz w:val="24"/>
        </w:rPr>
        <w:t>（现场办理进馆施工手续必须携带盖章原件）</w:t>
      </w:r>
    </w:p>
    <w:p w:rsidR="00FE6C57" w:rsidRDefault="00CF1C55">
      <w:pPr>
        <w:widowControl/>
        <w:spacing w:line="380" w:lineRule="exact"/>
        <w:jc w:val="center"/>
        <w:rPr>
          <w:rFonts w:ascii="微软雅黑" w:eastAsia="微软雅黑" w:hAnsi="微软雅黑" w:cs="微软雅黑"/>
          <w:sz w:val="18"/>
          <w:szCs w:val="21"/>
        </w:rPr>
      </w:pPr>
      <w:r>
        <w:rPr>
          <w:rFonts w:ascii="微软雅黑" w:eastAsia="微软雅黑" w:hAnsi="微软雅黑" w:cs="微软雅黑" w:hint="eastAsia"/>
          <w:b/>
          <w:color w:val="000000"/>
          <w:kern w:val="0"/>
          <w:sz w:val="24"/>
        </w:rPr>
        <w:t>深圳国际会展中心进馆作业安全承诺书</w:t>
      </w:r>
    </w:p>
    <w:p w:rsidR="00FE6C57" w:rsidRDefault="00CF1C55">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color w:val="000000"/>
          <w:szCs w:val="21"/>
        </w:rPr>
        <w:t xml:space="preserve">为认真贯彻《中华人民共和国安全生产法》、《中华人民共和国消防法》、《大型群众性活动安全管理条例》等法律、法规，进一步落实生产安全责任，加强展馆内现场作业安全管理，提高进馆作业单位自身安全意识和防护责任，维护展馆和社会公共安全，我单位在进入深圳国际会展中心展馆进行作业时，作为进馆作业区域安全责任单位，愿对我单位进馆作业时因违章所造成的后果承担全部责任，并作出如下郑重承诺： </w:t>
      </w:r>
    </w:p>
    <w:p w:rsidR="00FE6C57" w:rsidRDefault="00CF1C55">
      <w:pPr>
        <w:spacing w:line="380" w:lineRule="exact"/>
        <w:ind w:left="420" w:hangingChars="200" w:hanging="420"/>
        <w:rPr>
          <w:rFonts w:ascii="微软雅黑" w:eastAsia="微软雅黑" w:hAnsi="微软雅黑" w:cs="微软雅黑"/>
          <w:szCs w:val="21"/>
        </w:rPr>
      </w:pPr>
      <w:r>
        <w:rPr>
          <w:rFonts w:ascii="微软雅黑" w:eastAsia="微软雅黑" w:hAnsi="微软雅黑" w:cs="微软雅黑" w:hint="eastAsia"/>
          <w:b/>
          <w:color w:val="000000"/>
          <w:szCs w:val="21"/>
        </w:rPr>
        <w:t>1、</w:t>
      </w:r>
      <w:r w:rsidR="00DF3850">
        <w:rPr>
          <w:rFonts w:ascii="微软雅黑" w:eastAsia="微软雅黑" w:hAnsi="微软雅黑" w:cs="微软雅黑" w:hint="eastAsia"/>
          <w:color w:val="000000"/>
          <w:szCs w:val="21"/>
        </w:rPr>
        <w:t>我单位指定</w:t>
      </w:r>
      <w:r w:rsidR="00DF3850" w:rsidRPr="00B50CF4">
        <w:rPr>
          <w:rFonts w:ascii="微软雅黑" w:eastAsia="微软雅黑" w:hAnsi="微软雅黑" w:cs="微软雅黑" w:hint="eastAsia"/>
          <w:color w:val="000000"/>
          <w:szCs w:val="21"/>
          <w:u w:val="single"/>
        </w:rPr>
        <w:t xml:space="preserve">  </w:t>
      </w:r>
      <w:r w:rsidR="00DF3850">
        <w:rPr>
          <w:rFonts w:ascii="微软雅黑" w:eastAsia="微软雅黑" w:hAnsi="微软雅黑" w:cs="微软雅黑" w:hint="eastAsia"/>
          <w:color w:val="000000"/>
          <w:szCs w:val="21"/>
          <w:u w:val="single"/>
        </w:rPr>
        <w:t xml:space="preserve"> </w:t>
      </w:r>
      <w:r w:rsidR="00DF3850" w:rsidRPr="00B50CF4">
        <w:rPr>
          <w:rFonts w:ascii="微软雅黑" w:eastAsia="微软雅黑" w:hAnsi="微软雅黑" w:cs="微软雅黑" w:hint="eastAsia"/>
          <w:color w:val="000000"/>
          <w:szCs w:val="21"/>
          <w:u w:val="single"/>
        </w:rPr>
        <w:t xml:space="preserve">   </w:t>
      </w:r>
      <w:r w:rsidR="00DF3850">
        <w:rPr>
          <w:rFonts w:ascii="微软雅黑" w:eastAsia="微软雅黑" w:hAnsi="微软雅黑" w:cs="微软雅黑" w:hint="eastAsia"/>
          <w:color w:val="000000"/>
          <w:szCs w:val="21"/>
        </w:rPr>
        <w:t>同志，工作电话(手机)</w:t>
      </w:r>
      <w:r w:rsidR="00DF3850" w:rsidRPr="00B50CF4">
        <w:rPr>
          <w:rFonts w:ascii="微软雅黑" w:eastAsia="微软雅黑" w:hAnsi="微软雅黑" w:cs="微软雅黑" w:hint="eastAsia"/>
          <w:color w:val="000000"/>
          <w:szCs w:val="21"/>
          <w:u w:val="single"/>
        </w:rPr>
        <w:t xml:space="preserve">  </w:t>
      </w:r>
      <w:r w:rsidR="00DF3850">
        <w:rPr>
          <w:rFonts w:ascii="微软雅黑" w:eastAsia="微软雅黑" w:hAnsi="微软雅黑" w:cs="微软雅黑" w:hint="eastAsia"/>
          <w:color w:val="000000"/>
          <w:szCs w:val="21"/>
          <w:u w:val="single"/>
        </w:rPr>
        <w:t xml:space="preserve">       </w:t>
      </w:r>
      <w:r w:rsidR="00DF3850" w:rsidRPr="00B50CF4">
        <w:rPr>
          <w:rFonts w:ascii="微软雅黑" w:eastAsia="微软雅黑" w:hAnsi="微软雅黑" w:cs="微软雅黑" w:hint="eastAsia"/>
          <w:color w:val="000000"/>
          <w:szCs w:val="21"/>
          <w:u w:val="single"/>
        </w:rPr>
        <w:t xml:space="preserve">   </w:t>
      </w:r>
      <w:r w:rsidR="00DF3850">
        <w:rPr>
          <w:rFonts w:ascii="微软雅黑" w:eastAsia="微软雅黑" w:hAnsi="微软雅黑" w:cs="微软雅黑" w:hint="eastAsia"/>
          <w:color w:val="000000"/>
          <w:szCs w:val="21"/>
        </w:rPr>
        <w:t>，为自</w:t>
      </w:r>
      <w:r w:rsidR="00DF3850">
        <w:rPr>
          <w:rFonts w:ascii="微软雅黑" w:eastAsia="微软雅黑" w:hAnsi="微软雅黑" w:cs="微软雅黑" w:hint="eastAsia"/>
          <w:color w:val="000000"/>
          <w:szCs w:val="21"/>
          <w:u w:val="single"/>
        </w:rPr>
        <w:t xml:space="preserve">     </w:t>
      </w:r>
      <w:r w:rsidR="00DF3850" w:rsidRPr="00B50CF4">
        <w:rPr>
          <w:rFonts w:ascii="微软雅黑" w:eastAsia="微软雅黑" w:hAnsi="微软雅黑" w:cs="微软雅黑" w:hint="eastAsia"/>
          <w:color w:val="000000"/>
          <w:szCs w:val="21"/>
          <w:u w:val="single"/>
        </w:rPr>
        <w:t xml:space="preserve"> </w:t>
      </w:r>
      <w:r w:rsidR="00DF3850">
        <w:rPr>
          <w:rFonts w:ascii="微软雅黑" w:eastAsia="微软雅黑" w:hAnsi="微软雅黑" w:cs="微软雅黑" w:hint="eastAsia"/>
          <w:color w:val="000000"/>
          <w:szCs w:val="21"/>
        </w:rPr>
        <w:t>年</w:t>
      </w:r>
      <w:r w:rsidR="00DF3850">
        <w:rPr>
          <w:rFonts w:ascii="微软雅黑" w:eastAsia="微软雅黑" w:hAnsi="微软雅黑" w:cs="微软雅黑" w:hint="eastAsia"/>
          <w:color w:val="000000"/>
          <w:szCs w:val="21"/>
          <w:u w:val="single"/>
        </w:rPr>
        <w:t xml:space="preserve">     </w:t>
      </w:r>
      <w:r w:rsidR="00DF3850" w:rsidRPr="00B50CF4">
        <w:rPr>
          <w:rFonts w:ascii="微软雅黑" w:eastAsia="微软雅黑" w:hAnsi="微软雅黑" w:cs="微软雅黑" w:hint="eastAsia"/>
          <w:color w:val="000000"/>
          <w:szCs w:val="21"/>
          <w:u w:val="single"/>
        </w:rPr>
        <w:t xml:space="preserve"> </w:t>
      </w:r>
      <w:r w:rsidR="00DF3850">
        <w:rPr>
          <w:rFonts w:ascii="微软雅黑" w:eastAsia="微软雅黑" w:hAnsi="微软雅黑" w:cs="微软雅黑" w:hint="eastAsia"/>
          <w:color w:val="000000"/>
          <w:szCs w:val="21"/>
        </w:rPr>
        <w:t>月</w:t>
      </w:r>
      <w:r w:rsidR="00DF3850">
        <w:rPr>
          <w:rFonts w:ascii="微软雅黑" w:eastAsia="微软雅黑" w:hAnsi="微软雅黑" w:cs="微软雅黑" w:hint="eastAsia"/>
          <w:color w:val="000000"/>
          <w:szCs w:val="21"/>
          <w:u w:val="single"/>
        </w:rPr>
        <w:t xml:space="preserve">     </w:t>
      </w:r>
      <w:r w:rsidR="00DF3850" w:rsidRPr="00B50CF4">
        <w:rPr>
          <w:rFonts w:ascii="微软雅黑" w:eastAsia="微软雅黑" w:hAnsi="微软雅黑" w:cs="微软雅黑" w:hint="eastAsia"/>
          <w:color w:val="000000"/>
          <w:szCs w:val="21"/>
          <w:u w:val="single"/>
        </w:rPr>
        <w:t xml:space="preserve"> </w:t>
      </w:r>
      <w:r w:rsidR="00DF3850">
        <w:rPr>
          <w:rFonts w:ascii="微软雅黑" w:eastAsia="微软雅黑" w:hAnsi="微软雅黑" w:cs="微软雅黑" w:hint="eastAsia"/>
          <w:color w:val="000000"/>
          <w:szCs w:val="21"/>
        </w:rPr>
        <w:t>日起至</w:t>
      </w:r>
      <w:r w:rsidR="00DF3850">
        <w:rPr>
          <w:rFonts w:ascii="微软雅黑" w:eastAsia="微软雅黑" w:hAnsi="微软雅黑" w:cs="微软雅黑" w:hint="eastAsia"/>
          <w:color w:val="000000"/>
          <w:szCs w:val="21"/>
          <w:u w:val="single"/>
        </w:rPr>
        <w:t xml:space="preserve">     </w:t>
      </w:r>
      <w:r w:rsidR="00DF3850" w:rsidRPr="00B50CF4">
        <w:rPr>
          <w:rFonts w:ascii="微软雅黑" w:eastAsia="微软雅黑" w:hAnsi="微软雅黑" w:cs="微软雅黑" w:hint="eastAsia"/>
          <w:color w:val="000000"/>
          <w:szCs w:val="21"/>
          <w:u w:val="single"/>
        </w:rPr>
        <w:t xml:space="preserve"> </w:t>
      </w:r>
      <w:r w:rsidR="00DF3850">
        <w:rPr>
          <w:rFonts w:ascii="微软雅黑" w:eastAsia="微软雅黑" w:hAnsi="微软雅黑" w:cs="微软雅黑" w:hint="eastAsia"/>
          <w:color w:val="000000"/>
          <w:szCs w:val="21"/>
        </w:rPr>
        <w:t>年</w:t>
      </w:r>
      <w:r w:rsidR="00DF3850">
        <w:rPr>
          <w:rFonts w:ascii="微软雅黑" w:eastAsia="微软雅黑" w:hAnsi="微软雅黑" w:cs="微软雅黑" w:hint="eastAsia"/>
          <w:color w:val="000000"/>
          <w:szCs w:val="21"/>
          <w:u w:val="single"/>
        </w:rPr>
        <w:t xml:space="preserve">     </w:t>
      </w:r>
      <w:r w:rsidR="00DF3850" w:rsidRPr="00B50CF4">
        <w:rPr>
          <w:rFonts w:ascii="微软雅黑" w:eastAsia="微软雅黑" w:hAnsi="微软雅黑" w:cs="微软雅黑" w:hint="eastAsia"/>
          <w:color w:val="000000"/>
          <w:szCs w:val="21"/>
          <w:u w:val="single"/>
        </w:rPr>
        <w:t xml:space="preserve"> </w:t>
      </w:r>
      <w:r w:rsidR="00DF3850">
        <w:rPr>
          <w:rFonts w:ascii="微软雅黑" w:eastAsia="微软雅黑" w:hAnsi="微软雅黑" w:cs="微软雅黑" w:hint="eastAsia"/>
          <w:color w:val="000000"/>
          <w:szCs w:val="21"/>
        </w:rPr>
        <w:t>月</w:t>
      </w:r>
      <w:r w:rsidR="00DF3850">
        <w:rPr>
          <w:rFonts w:ascii="微软雅黑" w:eastAsia="微软雅黑" w:hAnsi="微软雅黑" w:cs="微软雅黑" w:hint="eastAsia"/>
          <w:color w:val="000000"/>
          <w:szCs w:val="21"/>
          <w:u w:val="single"/>
        </w:rPr>
        <w:t xml:space="preserve">     </w:t>
      </w:r>
      <w:r w:rsidR="00DF3850" w:rsidRPr="00B50CF4">
        <w:rPr>
          <w:rFonts w:ascii="微软雅黑" w:eastAsia="微软雅黑" w:hAnsi="微软雅黑" w:cs="微软雅黑" w:hint="eastAsia"/>
          <w:color w:val="000000"/>
          <w:szCs w:val="21"/>
          <w:u w:val="single"/>
        </w:rPr>
        <w:t xml:space="preserve"> </w:t>
      </w:r>
      <w:r w:rsidR="00DF3850">
        <w:rPr>
          <w:rFonts w:ascii="微软雅黑" w:eastAsia="微软雅黑" w:hAnsi="微软雅黑" w:cs="微软雅黑" w:hint="eastAsia"/>
          <w:color w:val="000000"/>
          <w:szCs w:val="21"/>
        </w:rPr>
        <w:t>日在深圳国际会展中心。</w:t>
      </w:r>
    </w:p>
    <w:p w:rsidR="00FE6C57" w:rsidRDefault="00CF1C55">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展位地点：</w:t>
      </w:r>
      <w:r w:rsidR="00197D0E" w:rsidRPr="00197D0E">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号馆、展位编号：</w:t>
      </w:r>
      <w:r w:rsidR="00197D0E" w:rsidRPr="00197D0E">
        <w:rPr>
          <w:rFonts w:ascii="微软雅黑" w:eastAsia="微软雅黑" w:hAnsi="微软雅黑" w:cs="微软雅黑" w:hint="eastAsia"/>
          <w:color w:val="000000"/>
          <w:szCs w:val="21"/>
          <w:u w:val="single"/>
        </w:rPr>
        <w:t xml:space="preserve">   </w:t>
      </w:r>
      <w:r w:rsidR="00197D0E">
        <w:rPr>
          <w:rFonts w:ascii="微软雅黑" w:eastAsia="微软雅黑" w:hAnsi="微软雅黑" w:cs="微软雅黑" w:hint="eastAsia"/>
          <w:color w:val="000000"/>
          <w:szCs w:val="21"/>
          <w:u w:val="single"/>
        </w:rPr>
        <w:t xml:space="preserve">   </w:t>
      </w:r>
      <w:r w:rsidR="00197D0E" w:rsidRPr="00197D0E">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、参展商：</w:t>
      </w:r>
      <w:r w:rsidR="00197D0E" w:rsidRPr="00197D0E">
        <w:rPr>
          <w:rFonts w:ascii="微软雅黑" w:eastAsia="微软雅黑" w:hAnsi="微软雅黑" w:cs="微软雅黑" w:hint="eastAsia"/>
          <w:color w:val="000000"/>
          <w:szCs w:val="21"/>
          <w:u w:val="single"/>
        </w:rPr>
        <w:t xml:space="preserve">   </w:t>
      </w:r>
      <w:r w:rsidR="00197D0E">
        <w:rPr>
          <w:rFonts w:ascii="微软雅黑" w:eastAsia="微软雅黑" w:hAnsi="微软雅黑" w:cs="微软雅黑" w:hint="eastAsia"/>
          <w:color w:val="000000"/>
          <w:szCs w:val="21"/>
          <w:u w:val="single"/>
        </w:rPr>
        <w:t xml:space="preserve">             </w:t>
      </w:r>
      <w:r w:rsidR="00197D0E" w:rsidRPr="00197D0E">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 xml:space="preserve">； </w:t>
      </w:r>
    </w:p>
    <w:p w:rsidR="00FE6C57" w:rsidRDefault="00CF1C55">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展位地点：</w:t>
      </w:r>
      <w:r w:rsidR="00197D0E" w:rsidRPr="00197D0E">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号馆、展位编号：</w:t>
      </w:r>
      <w:r w:rsidR="00197D0E" w:rsidRPr="00197D0E">
        <w:rPr>
          <w:rFonts w:ascii="微软雅黑" w:eastAsia="微软雅黑" w:hAnsi="微软雅黑" w:cs="微软雅黑" w:hint="eastAsia"/>
          <w:color w:val="000000"/>
          <w:szCs w:val="21"/>
          <w:u w:val="single"/>
        </w:rPr>
        <w:t xml:space="preserve">   </w:t>
      </w:r>
      <w:r w:rsidR="00197D0E">
        <w:rPr>
          <w:rFonts w:ascii="微软雅黑" w:eastAsia="微软雅黑" w:hAnsi="微软雅黑" w:cs="微软雅黑" w:hint="eastAsia"/>
          <w:color w:val="000000"/>
          <w:szCs w:val="21"/>
          <w:u w:val="single"/>
        </w:rPr>
        <w:t xml:space="preserve">   </w:t>
      </w:r>
      <w:r w:rsidR="00197D0E" w:rsidRPr="00197D0E">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、参展商：</w:t>
      </w:r>
      <w:r w:rsidR="00197D0E" w:rsidRPr="00197D0E">
        <w:rPr>
          <w:rFonts w:ascii="微软雅黑" w:eastAsia="微软雅黑" w:hAnsi="微软雅黑" w:cs="微软雅黑" w:hint="eastAsia"/>
          <w:color w:val="000000"/>
          <w:szCs w:val="21"/>
          <w:u w:val="single"/>
        </w:rPr>
        <w:t xml:space="preserve">   </w:t>
      </w:r>
      <w:r w:rsidR="00197D0E">
        <w:rPr>
          <w:rFonts w:ascii="微软雅黑" w:eastAsia="微软雅黑" w:hAnsi="微软雅黑" w:cs="微软雅黑" w:hint="eastAsia"/>
          <w:color w:val="000000"/>
          <w:szCs w:val="21"/>
          <w:u w:val="single"/>
        </w:rPr>
        <w:t xml:space="preserve">             </w:t>
      </w:r>
      <w:r w:rsidR="00197D0E" w:rsidRPr="00197D0E">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 xml:space="preserve">； </w:t>
      </w:r>
    </w:p>
    <w:p w:rsidR="00FE6C57" w:rsidRDefault="00CF1C55">
      <w:pPr>
        <w:spacing w:line="380" w:lineRule="exact"/>
        <w:rPr>
          <w:rFonts w:ascii="微软雅黑" w:eastAsia="微软雅黑" w:hAnsi="微软雅黑" w:cs="微软雅黑"/>
          <w:szCs w:val="21"/>
        </w:rPr>
      </w:pPr>
      <w:r>
        <w:rPr>
          <w:rFonts w:ascii="微软雅黑" w:eastAsia="微软雅黑" w:hAnsi="微软雅黑" w:cs="微软雅黑" w:hint="eastAsia"/>
          <w:color w:val="000000"/>
          <w:szCs w:val="21"/>
        </w:rPr>
        <w:t xml:space="preserve">展位作业现场区域内安全管理责任人，负责我单位在贵展馆作业现场的安全落实及整改工作。 </w:t>
      </w:r>
    </w:p>
    <w:p w:rsidR="00FE6C57" w:rsidRDefault="00CF1C55">
      <w:pPr>
        <w:spacing w:line="380" w:lineRule="exact"/>
        <w:rPr>
          <w:rFonts w:ascii="微软雅黑" w:eastAsia="微软雅黑" w:hAnsi="微软雅黑" w:cs="微软雅黑"/>
          <w:szCs w:val="21"/>
        </w:rPr>
      </w:pPr>
      <w:r>
        <w:rPr>
          <w:rFonts w:ascii="微软雅黑" w:eastAsia="微软雅黑" w:hAnsi="微软雅黑" w:cs="微软雅黑" w:hint="eastAsia"/>
          <w:b/>
          <w:color w:val="000000"/>
          <w:szCs w:val="21"/>
        </w:rPr>
        <w:t>2、</w:t>
      </w:r>
      <w:r>
        <w:rPr>
          <w:rFonts w:ascii="微软雅黑" w:eastAsia="微软雅黑" w:hAnsi="微软雅黑" w:cs="微软雅黑" w:hint="eastAsia"/>
          <w:color w:val="000000"/>
          <w:szCs w:val="21"/>
        </w:rPr>
        <w:t xml:space="preserve">作业过程中严格遵守国家和深圳市关于消防安全和施工安全管理的各项法律法规，严格遵守会展中 心关于施工消防安全和展位搭建安全的各项规定，自觉接受和服从公安机关、消防部门及深圳国际会展中心安全检查和监督，对公安机关、消防部门及深圳国际会展中心提出的整改要求，及时落实。 </w:t>
      </w:r>
    </w:p>
    <w:p w:rsidR="00FE6C57" w:rsidRDefault="00CF1C55">
      <w:pPr>
        <w:spacing w:line="380" w:lineRule="exact"/>
        <w:rPr>
          <w:rFonts w:ascii="微软雅黑" w:eastAsia="微软雅黑" w:hAnsi="微软雅黑" w:cs="微软雅黑"/>
          <w:szCs w:val="21"/>
        </w:rPr>
      </w:pPr>
      <w:r>
        <w:rPr>
          <w:rFonts w:ascii="微软雅黑" w:eastAsia="微软雅黑" w:hAnsi="微软雅黑" w:cs="微软雅黑" w:hint="eastAsia"/>
          <w:b/>
          <w:color w:val="000000"/>
          <w:szCs w:val="21"/>
        </w:rPr>
        <w:t>3、</w:t>
      </w:r>
      <w:r>
        <w:rPr>
          <w:rFonts w:ascii="微软雅黑" w:eastAsia="微软雅黑" w:hAnsi="微软雅黑" w:cs="微软雅黑" w:hint="eastAsia"/>
          <w:color w:val="000000"/>
          <w:szCs w:val="21"/>
        </w:rPr>
        <w:t xml:space="preserve">现场作业所使用的设备、工具满足安全要求，所有特种作业人员持证上岗；根据作业现场情况，在作业现场配备足够数量的消防器材。 </w:t>
      </w:r>
    </w:p>
    <w:p w:rsidR="00FE6C57" w:rsidRDefault="00CF1C55">
      <w:pPr>
        <w:spacing w:line="380" w:lineRule="exact"/>
        <w:rPr>
          <w:rFonts w:ascii="微软雅黑" w:eastAsia="微软雅黑" w:hAnsi="微软雅黑" w:cs="微软雅黑"/>
          <w:szCs w:val="21"/>
        </w:rPr>
      </w:pPr>
      <w:r>
        <w:rPr>
          <w:rFonts w:ascii="微软雅黑" w:eastAsia="微软雅黑" w:hAnsi="微软雅黑" w:cs="微软雅黑" w:hint="eastAsia"/>
          <w:b/>
          <w:color w:val="000000"/>
          <w:szCs w:val="21"/>
        </w:rPr>
        <w:t>4、</w:t>
      </w:r>
      <w:r>
        <w:rPr>
          <w:rFonts w:ascii="微软雅黑" w:eastAsia="微软雅黑" w:hAnsi="微软雅黑" w:cs="微软雅黑" w:hint="eastAsia"/>
          <w:color w:val="000000"/>
          <w:szCs w:val="21"/>
        </w:rPr>
        <w:t xml:space="preserve">在作业过程中，所采用的施工材料符合展馆消防和结构安全要求，正确评估作业工程用电负荷，并采取与之匹配的电气开关、线缆容量，以保证所作业工程用电安全。 </w:t>
      </w:r>
    </w:p>
    <w:p w:rsidR="00FE6C57" w:rsidRDefault="00CF1C55">
      <w:pPr>
        <w:spacing w:line="380" w:lineRule="exact"/>
        <w:rPr>
          <w:rFonts w:ascii="微软雅黑" w:eastAsia="微软雅黑" w:hAnsi="微软雅黑" w:cs="微软雅黑"/>
          <w:szCs w:val="21"/>
        </w:rPr>
      </w:pPr>
      <w:r>
        <w:rPr>
          <w:rFonts w:ascii="微软雅黑" w:eastAsia="微软雅黑" w:hAnsi="微软雅黑" w:cs="微软雅黑" w:hint="eastAsia"/>
          <w:b/>
          <w:color w:val="000000"/>
          <w:szCs w:val="21"/>
        </w:rPr>
        <w:t>5、</w:t>
      </w:r>
      <w:r>
        <w:rPr>
          <w:rFonts w:ascii="微软雅黑" w:eastAsia="微软雅黑" w:hAnsi="微软雅黑" w:cs="微软雅黑" w:hint="eastAsia"/>
          <w:color w:val="000000"/>
          <w:szCs w:val="21"/>
        </w:rPr>
        <w:t xml:space="preserve">严格按照作业设计施工图纸的要求，规范施工，并在登高、吊装等危险作业中采取相应的安全防护措施，保证施工人员人身安全。 </w:t>
      </w:r>
    </w:p>
    <w:p w:rsidR="00FE6C57" w:rsidRDefault="00CF1C55">
      <w:pPr>
        <w:spacing w:line="380" w:lineRule="exact"/>
        <w:rPr>
          <w:rFonts w:ascii="微软雅黑" w:eastAsia="微软雅黑" w:hAnsi="微软雅黑" w:cs="微软雅黑"/>
          <w:szCs w:val="21"/>
        </w:rPr>
      </w:pPr>
      <w:r>
        <w:rPr>
          <w:rFonts w:ascii="微软雅黑" w:eastAsia="微软雅黑" w:hAnsi="微软雅黑" w:cs="微软雅黑" w:hint="eastAsia"/>
          <w:b/>
          <w:color w:val="000000"/>
          <w:szCs w:val="21"/>
        </w:rPr>
        <w:t>6、</w:t>
      </w:r>
      <w:r>
        <w:rPr>
          <w:rFonts w:ascii="微软雅黑" w:eastAsia="微软雅黑" w:hAnsi="微软雅黑" w:cs="微软雅黑" w:hint="eastAsia"/>
          <w:color w:val="000000"/>
          <w:szCs w:val="21"/>
        </w:rPr>
        <w:t xml:space="preserve">在施工作业期间如出现各种消防、治安及其它意外事故，应在第一时间通知深圳国际会展中心现场管理人员，并有义务先行采取必要的保护措施，防止事故进一步扩大。 </w:t>
      </w:r>
    </w:p>
    <w:p w:rsidR="00FE6C57" w:rsidRDefault="00CF1C55">
      <w:pPr>
        <w:spacing w:line="380" w:lineRule="exact"/>
        <w:rPr>
          <w:rFonts w:ascii="微软雅黑" w:eastAsia="微软雅黑" w:hAnsi="微软雅黑" w:cs="微软雅黑"/>
          <w:szCs w:val="21"/>
        </w:rPr>
      </w:pPr>
      <w:r>
        <w:rPr>
          <w:rFonts w:ascii="微软雅黑" w:eastAsia="微软雅黑" w:hAnsi="微软雅黑" w:cs="微软雅黑" w:hint="eastAsia"/>
          <w:b/>
          <w:color w:val="000000"/>
          <w:szCs w:val="21"/>
        </w:rPr>
        <w:t>7、</w:t>
      </w:r>
      <w:r>
        <w:rPr>
          <w:rFonts w:ascii="微软雅黑" w:eastAsia="微软雅黑" w:hAnsi="微软雅黑" w:cs="微软雅黑" w:hint="eastAsia"/>
          <w:color w:val="000000"/>
          <w:szCs w:val="21"/>
        </w:rPr>
        <w:t xml:space="preserve">进馆作业期间，深圳国际会展中心管理人员如发现作业人员偷盗、损坏深圳国际会展中心财物、擅自进入或破坏深圳国际会展中心设置的封闭区域等违反深圳国际会展中心管理规定的行为，深圳国际会展中心有权视情况严重程度，采取警告、移送公 安机关处理等措施、并保留根据进馆作业单位安全事故备案情况，取消发生安全事故作业单位今后进入深圳国际会展中心施工资格的权利。 </w:t>
      </w:r>
    </w:p>
    <w:p w:rsidR="00FE6C57" w:rsidRDefault="00CF1C55">
      <w:pPr>
        <w:spacing w:line="380" w:lineRule="exact"/>
        <w:rPr>
          <w:rFonts w:ascii="微软雅黑" w:eastAsia="微软雅黑" w:hAnsi="微软雅黑" w:cs="微软雅黑"/>
          <w:szCs w:val="21"/>
        </w:rPr>
      </w:pPr>
      <w:r>
        <w:rPr>
          <w:rFonts w:ascii="微软雅黑" w:eastAsia="微软雅黑" w:hAnsi="微软雅黑" w:cs="微软雅黑" w:hint="eastAsia"/>
          <w:b/>
          <w:color w:val="000000"/>
          <w:szCs w:val="21"/>
        </w:rPr>
        <w:t>8、</w:t>
      </w:r>
      <w:r>
        <w:rPr>
          <w:rFonts w:ascii="微软雅黑" w:eastAsia="微软雅黑" w:hAnsi="微软雅黑" w:cs="微软雅黑" w:hint="eastAsia"/>
          <w:color w:val="000000"/>
          <w:szCs w:val="21"/>
        </w:rPr>
        <w:t xml:space="preserve">以上承诺如有违反，我单位自愿接受公安机关、消防部门和会展中心按照法律法规或“深圳国际会展中心展馆使用手册”给予的处罚。 </w:t>
      </w:r>
    </w:p>
    <w:p w:rsidR="00FE6C57" w:rsidRDefault="00CF1C55">
      <w:pPr>
        <w:spacing w:line="380" w:lineRule="exact"/>
        <w:rPr>
          <w:rFonts w:ascii="微软雅黑" w:eastAsia="微软雅黑" w:hAnsi="微软雅黑" w:cs="微软雅黑"/>
          <w:szCs w:val="21"/>
        </w:rPr>
      </w:pPr>
      <w:r>
        <w:rPr>
          <w:rFonts w:ascii="微软雅黑" w:eastAsia="微软雅黑" w:hAnsi="微软雅黑" w:cs="微软雅黑" w:hint="eastAsia"/>
          <w:b/>
          <w:color w:val="000000"/>
          <w:szCs w:val="21"/>
        </w:rPr>
        <w:t>9、</w:t>
      </w:r>
      <w:r>
        <w:rPr>
          <w:rFonts w:ascii="微软雅黑" w:eastAsia="微软雅黑" w:hAnsi="微软雅黑" w:cs="微软雅黑" w:hint="eastAsia"/>
          <w:color w:val="000000"/>
          <w:szCs w:val="21"/>
        </w:rPr>
        <w:t xml:space="preserve">本承诺书一式两份，一份用于办理施工进场手续，留存深圳国际会展中心，一份由进馆作业单位自己保留。 </w:t>
      </w:r>
    </w:p>
    <w:p w:rsidR="00FE6C57" w:rsidRDefault="00CF1C55">
      <w:pPr>
        <w:spacing w:line="380" w:lineRule="exact"/>
        <w:ind w:firstLineChars="1300" w:firstLine="2730"/>
        <w:rPr>
          <w:rFonts w:ascii="微软雅黑" w:eastAsia="微软雅黑" w:hAnsi="微软雅黑" w:cs="微软雅黑"/>
          <w:szCs w:val="21"/>
        </w:rPr>
      </w:pPr>
      <w:r>
        <w:rPr>
          <w:rFonts w:ascii="微软雅黑" w:eastAsia="微软雅黑" w:hAnsi="微软雅黑" w:cs="微软雅黑" w:hint="eastAsia"/>
          <w:color w:val="000000"/>
          <w:szCs w:val="21"/>
        </w:rPr>
        <w:t xml:space="preserve">进馆作业单位（必须盖章）： </w:t>
      </w:r>
    </w:p>
    <w:p w:rsidR="00FE6C57" w:rsidRDefault="00CF1C55">
      <w:pPr>
        <w:spacing w:line="380" w:lineRule="exact"/>
        <w:ind w:firstLineChars="1000" w:firstLine="2100"/>
        <w:rPr>
          <w:rFonts w:ascii="微软雅黑" w:eastAsia="微软雅黑" w:hAnsi="微软雅黑" w:cs="微软雅黑"/>
          <w:szCs w:val="21"/>
        </w:rPr>
      </w:pPr>
      <w:r>
        <w:rPr>
          <w:rFonts w:ascii="微软雅黑" w:eastAsia="微软雅黑" w:hAnsi="微软雅黑" w:cs="微软雅黑" w:hint="eastAsia"/>
          <w:color w:val="000000"/>
          <w:szCs w:val="21"/>
        </w:rPr>
        <w:t xml:space="preserve">进馆指定安全管理责任人（签名）： </w:t>
      </w:r>
    </w:p>
    <w:p w:rsidR="00FE6C57" w:rsidRDefault="00CF1C55">
      <w:pPr>
        <w:spacing w:line="380" w:lineRule="exact"/>
        <w:jc w:val="center"/>
        <w:rPr>
          <w:rFonts w:ascii="微软雅黑" w:eastAsia="微软雅黑" w:hAnsi="微软雅黑" w:cs="微软雅黑"/>
          <w:b/>
          <w:color w:val="000000"/>
          <w:kern w:val="0"/>
          <w:sz w:val="24"/>
        </w:rPr>
      </w:pPr>
      <w:r>
        <w:rPr>
          <w:rFonts w:ascii="微软雅黑" w:eastAsia="微软雅黑" w:hAnsi="微软雅黑" w:cs="微软雅黑" w:hint="eastAsia"/>
          <w:color w:val="000000"/>
          <w:szCs w:val="21"/>
        </w:rPr>
        <w:t>日期：________年________月________日</w:t>
      </w:r>
    </w:p>
    <w:p w:rsidR="00FE6C57" w:rsidRDefault="00CF1C55">
      <w:pPr>
        <w:widowControl/>
        <w:jc w:val="left"/>
        <w:rPr>
          <w:b/>
          <w:sz w:val="15"/>
          <w:szCs w:val="16"/>
        </w:rPr>
      </w:pPr>
      <w:r>
        <w:rPr>
          <w:rFonts w:ascii="微软雅黑" w:eastAsia="微软雅黑" w:hAnsi="微软雅黑" w:cs="微软雅黑" w:hint="eastAsia"/>
          <w:b/>
          <w:color w:val="000000"/>
          <w:kern w:val="0"/>
          <w:sz w:val="24"/>
        </w:rPr>
        <w:lastRenderedPageBreak/>
        <w:t>表格 3</w:t>
      </w:r>
      <w:r>
        <w:rPr>
          <w:rFonts w:ascii="微软雅黑" w:eastAsia="微软雅黑" w:hAnsi="微软雅黑" w:cs="微软雅黑" w:hint="eastAsia"/>
          <w:color w:val="000000"/>
          <w:kern w:val="0"/>
          <w:sz w:val="24"/>
        </w:rPr>
        <w:t>-</w:t>
      </w:r>
      <w:r>
        <w:rPr>
          <w:rFonts w:ascii="微软雅黑" w:eastAsia="微软雅黑" w:hAnsi="微软雅黑" w:cs="微软雅黑" w:hint="eastAsia"/>
          <w:b/>
          <w:color w:val="000000"/>
          <w:kern w:val="0"/>
          <w:sz w:val="24"/>
        </w:rPr>
        <w:t>展会、活动消防及施工安全搭建商告知书</w:t>
      </w:r>
      <w:r>
        <w:rPr>
          <w:rFonts w:ascii="微软雅黑" w:eastAsia="微软雅黑" w:hAnsi="微软雅黑" w:cs="微软雅黑" w:hint="eastAsia"/>
          <w:b/>
          <w:color w:val="FF0000"/>
          <w:kern w:val="0"/>
          <w:sz w:val="16"/>
          <w:szCs w:val="16"/>
        </w:rPr>
        <w:t>（现场办理进馆施工手续必须携带盖章原件）</w:t>
      </w:r>
    </w:p>
    <w:p w:rsidR="00FE6C57" w:rsidRDefault="00CF1C55">
      <w:pPr>
        <w:widowControl/>
        <w:jc w:val="center"/>
        <w:rPr>
          <w:b/>
          <w:sz w:val="22"/>
        </w:rPr>
      </w:pPr>
      <w:r>
        <w:rPr>
          <w:rFonts w:hint="eastAsia"/>
          <w:b/>
          <w:sz w:val="22"/>
        </w:rPr>
        <w:t>展会、活动消防及施工安全搭建商告知书</w:t>
      </w:r>
    </w:p>
    <w:p w:rsidR="00FE6C57" w:rsidRDefault="00CF1C55">
      <w:pPr>
        <w:widowControl/>
        <w:jc w:val="center"/>
        <w:rPr>
          <w:b/>
          <w:sz w:val="22"/>
        </w:rPr>
      </w:pPr>
      <w:bookmarkStart w:id="2" w:name="OLE_LINK2"/>
      <w:r>
        <w:rPr>
          <w:rFonts w:hint="eastAsia"/>
          <w:b/>
          <w:sz w:val="22"/>
        </w:rPr>
        <w:t xml:space="preserve">Event, Activity Fire and Construction Safety Constructor Notification Sheet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3"/>
        <w:gridCol w:w="2275"/>
        <w:gridCol w:w="1207"/>
        <w:gridCol w:w="3645"/>
      </w:tblGrid>
      <w:tr w:rsidR="00FE6C57">
        <w:trPr>
          <w:trHeight w:val="90"/>
          <w:jc w:val="center"/>
        </w:trPr>
        <w:tc>
          <w:tcPr>
            <w:tcW w:w="9810" w:type="dxa"/>
            <w:gridSpan w:val="4"/>
            <w:vAlign w:val="center"/>
          </w:tcPr>
          <w:bookmarkEnd w:id="2"/>
          <w:p w:rsidR="00FE6C57" w:rsidRDefault="00CF1C55">
            <w:pPr>
              <w:rPr>
                <w:b/>
                <w:szCs w:val="21"/>
              </w:rPr>
            </w:pPr>
            <w:r>
              <w:rPr>
                <w:rFonts w:hint="eastAsia"/>
                <w:b/>
                <w:szCs w:val="21"/>
              </w:rPr>
              <w:t>本人已详细阅读《展会、活动消防及施工安全搭建商告知书》内容，严格遵守《深圳国际会展中心展馆使用手册》和该告知书的要求，承担违规产生的责任。</w:t>
            </w:r>
          </w:p>
          <w:p w:rsidR="00FE6C57" w:rsidRDefault="00CF1C55">
            <w:pPr>
              <w:rPr>
                <w:b/>
                <w:szCs w:val="21"/>
              </w:rPr>
            </w:pPr>
            <w:r>
              <w:rPr>
                <w:rFonts w:hint="eastAsia"/>
                <w:b/>
                <w:sz w:val="20"/>
                <w:szCs w:val="20"/>
              </w:rPr>
              <w:t>I have thoroughly read the contents of "</w:t>
            </w:r>
            <w:r>
              <w:rPr>
                <w:rFonts w:hint="eastAsia"/>
                <w:b/>
                <w:szCs w:val="21"/>
              </w:rPr>
              <w:t>Event, Activity Fire and Construction Safety Constructor Notification Sheet</w:t>
            </w:r>
            <w:r>
              <w:rPr>
                <w:rFonts w:hint="eastAsia"/>
                <w:b/>
                <w:sz w:val="20"/>
                <w:szCs w:val="20"/>
              </w:rPr>
              <w:t>" and I will strictly abide by the "Shenzhen World Exhibition &amp; Convention Center User</w:t>
            </w:r>
            <w:r>
              <w:rPr>
                <w:b/>
                <w:sz w:val="20"/>
                <w:szCs w:val="20"/>
              </w:rPr>
              <w:t>’</w:t>
            </w:r>
            <w:r>
              <w:rPr>
                <w:rFonts w:hint="eastAsia"/>
                <w:b/>
                <w:sz w:val="20"/>
                <w:szCs w:val="20"/>
              </w:rPr>
              <w:t>s Manual" and the requirements of the notification sheet, and assume the responsibility for violations.</w:t>
            </w:r>
          </w:p>
        </w:tc>
      </w:tr>
      <w:tr w:rsidR="00FE6C57">
        <w:trPr>
          <w:trHeight w:val="279"/>
          <w:jc w:val="center"/>
        </w:trPr>
        <w:tc>
          <w:tcPr>
            <w:tcW w:w="9810" w:type="dxa"/>
            <w:gridSpan w:val="4"/>
            <w:vAlign w:val="center"/>
          </w:tcPr>
          <w:p w:rsidR="00FE6C57" w:rsidRDefault="00CF1C55">
            <w:pPr>
              <w:jc w:val="left"/>
              <w:rPr>
                <w:b/>
                <w:szCs w:val="21"/>
              </w:rPr>
            </w:pPr>
            <w:r>
              <w:rPr>
                <w:rFonts w:hint="eastAsia"/>
                <w:b/>
                <w:szCs w:val="21"/>
              </w:rPr>
              <w:t>展会</w:t>
            </w:r>
            <w:r>
              <w:rPr>
                <w:rFonts w:hint="eastAsia"/>
                <w:b/>
                <w:szCs w:val="21"/>
              </w:rPr>
              <w:t>Event Name</w:t>
            </w:r>
            <w:r>
              <w:rPr>
                <w:rFonts w:hint="eastAsia"/>
                <w:b/>
                <w:szCs w:val="21"/>
              </w:rPr>
              <w:t>：</w:t>
            </w:r>
            <w:r>
              <w:rPr>
                <w:rFonts w:hint="eastAsia"/>
                <w:b/>
                <w:szCs w:val="21"/>
              </w:rPr>
              <w:t xml:space="preserve">               </w:t>
            </w:r>
            <w:r>
              <w:rPr>
                <w:rFonts w:hint="eastAsia"/>
                <w:b/>
                <w:szCs w:val="21"/>
              </w:rPr>
              <w:t>展位号</w:t>
            </w:r>
            <w:r>
              <w:rPr>
                <w:rFonts w:hint="eastAsia"/>
                <w:b/>
                <w:szCs w:val="21"/>
              </w:rPr>
              <w:t>Booth No.</w:t>
            </w:r>
            <w:r>
              <w:rPr>
                <w:rFonts w:hint="eastAsia"/>
                <w:b/>
                <w:szCs w:val="21"/>
              </w:rPr>
              <w:t>：</w:t>
            </w:r>
            <w:r>
              <w:rPr>
                <w:rFonts w:hint="eastAsia"/>
                <w:b/>
                <w:szCs w:val="21"/>
              </w:rPr>
              <w:t xml:space="preserve">           </w:t>
            </w:r>
            <w:r>
              <w:rPr>
                <w:rFonts w:hint="eastAsia"/>
                <w:b/>
                <w:szCs w:val="21"/>
              </w:rPr>
              <w:t>搭建商</w:t>
            </w:r>
            <w:r>
              <w:rPr>
                <w:rFonts w:hint="eastAsia"/>
                <w:b/>
                <w:szCs w:val="21"/>
              </w:rPr>
              <w:t>Constructor</w:t>
            </w:r>
            <w:r>
              <w:rPr>
                <w:rFonts w:hint="eastAsia"/>
                <w:b/>
                <w:szCs w:val="21"/>
              </w:rPr>
              <w:t>：</w:t>
            </w:r>
          </w:p>
          <w:p w:rsidR="00FE6C57" w:rsidRDefault="00FE6C57">
            <w:pPr>
              <w:jc w:val="left"/>
              <w:rPr>
                <w:b/>
                <w:szCs w:val="21"/>
              </w:rPr>
            </w:pPr>
          </w:p>
        </w:tc>
      </w:tr>
      <w:tr w:rsidR="00FE6C57">
        <w:trPr>
          <w:trHeight w:val="383"/>
          <w:jc w:val="center"/>
        </w:trPr>
        <w:tc>
          <w:tcPr>
            <w:tcW w:w="2683" w:type="dxa"/>
            <w:vAlign w:val="center"/>
          </w:tcPr>
          <w:p w:rsidR="00FE6C57" w:rsidRDefault="00CF1C55">
            <w:pPr>
              <w:rPr>
                <w:b/>
                <w:szCs w:val="21"/>
              </w:rPr>
            </w:pPr>
            <w:r>
              <w:rPr>
                <w:rFonts w:hint="eastAsia"/>
                <w:b/>
                <w:szCs w:val="21"/>
              </w:rPr>
              <w:t>搭建负责人或安全责任人</w:t>
            </w:r>
            <w:r>
              <w:rPr>
                <w:rFonts w:hint="eastAsia"/>
                <w:b/>
                <w:szCs w:val="21"/>
              </w:rPr>
              <w:t xml:space="preserve">Construction or Safety responsible personnel </w:t>
            </w:r>
          </w:p>
        </w:tc>
        <w:tc>
          <w:tcPr>
            <w:tcW w:w="2275" w:type="dxa"/>
            <w:vAlign w:val="center"/>
          </w:tcPr>
          <w:p w:rsidR="00FE6C57" w:rsidRDefault="00FE6C57">
            <w:pPr>
              <w:rPr>
                <w:b/>
                <w:szCs w:val="21"/>
              </w:rPr>
            </w:pPr>
          </w:p>
        </w:tc>
        <w:tc>
          <w:tcPr>
            <w:tcW w:w="1207" w:type="dxa"/>
            <w:vAlign w:val="center"/>
          </w:tcPr>
          <w:p w:rsidR="00FE6C57" w:rsidRDefault="00CF1C55">
            <w:pPr>
              <w:rPr>
                <w:b/>
                <w:szCs w:val="21"/>
              </w:rPr>
            </w:pPr>
            <w:r>
              <w:rPr>
                <w:rFonts w:hint="eastAsia"/>
                <w:b/>
                <w:szCs w:val="21"/>
              </w:rPr>
              <w:t>电话</w:t>
            </w:r>
            <w:r>
              <w:rPr>
                <w:rFonts w:hint="eastAsia"/>
                <w:b/>
                <w:szCs w:val="21"/>
              </w:rPr>
              <w:t xml:space="preserve"> contact number </w:t>
            </w:r>
            <w:r>
              <w:rPr>
                <w:rFonts w:hint="eastAsia"/>
                <w:b/>
                <w:szCs w:val="21"/>
              </w:rPr>
              <w:t>：</w:t>
            </w:r>
          </w:p>
        </w:tc>
        <w:tc>
          <w:tcPr>
            <w:tcW w:w="3645" w:type="dxa"/>
            <w:vAlign w:val="center"/>
          </w:tcPr>
          <w:p w:rsidR="00FE6C57" w:rsidRDefault="00FE6C57">
            <w:pPr>
              <w:rPr>
                <w:b/>
                <w:szCs w:val="21"/>
              </w:rPr>
            </w:pPr>
          </w:p>
        </w:tc>
      </w:tr>
      <w:tr w:rsidR="00FE6C57">
        <w:trPr>
          <w:trHeight w:val="8885"/>
          <w:jc w:val="center"/>
        </w:trPr>
        <w:tc>
          <w:tcPr>
            <w:tcW w:w="9810" w:type="dxa"/>
            <w:gridSpan w:val="4"/>
            <w:vAlign w:val="center"/>
          </w:tcPr>
          <w:p w:rsidR="00FE6C57" w:rsidRDefault="00CF1C55">
            <w:pPr>
              <w:jc w:val="center"/>
              <w:rPr>
                <w:b/>
                <w:szCs w:val="21"/>
              </w:rPr>
            </w:pPr>
            <w:r>
              <w:rPr>
                <w:rFonts w:hint="eastAsia"/>
                <w:b/>
                <w:szCs w:val="21"/>
              </w:rPr>
              <w:t>深圳国际会展中心展会（活动）消防、施工安全重点注意事项告知书</w:t>
            </w:r>
          </w:p>
          <w:p w:rsidR="00FE6C57" w:rsidRDefault="00CF1C55">
            <w:pPr>
              <w:jc w:val="center"/>
              <w:rPr>
                <w:b/>
                <w:szCs w:val="21"/>
              </w:rPr>
            </w:pPr>
            <w:r>
              <w:rPr>
                <w:rFonts w:hint="eastAsia"/>
                <w:b/>
                <w:szCs w:val="21"/>
              </w:rPr>
              <w:t xml:space="preserve">Shenzhen World Exhibition &amp; Convention Center </w:t>
            </w:r>
          </w:p>
          <w:p w:rsidR="00FE6C57" w:rsidRDefault="00CF1C55">
            <w:pPr>
              <w:jc w:val="center"/>
              <w:rPr>
                <w:b/>
                <w:szCs w:val="21"/>
              </w:rPr>
            </w:pPr>
            <w:r>
              <w:rPr>
                <w:rFonts w:hint="eastAsia"/>
                <w:b/>
                <w:sz w:val="22"/>
              </w:rPr>
              <w:t>Event (Activity) Fire and Construction Safety Constructor Notification Sheet</w:t>
            </w:r>
          </w:p>
          <w:p w:rsidR="00FE6C57" w:rsidRDefault="00CF1C55">
            <w:pPr>
              <w:pStyle w:val="21"/>
              <w:widowControl w:val="0"/>
              <w:numPr>
                <w:ilvl w:val="0"/>
                <w:numId w:val="52"/>
              </w:numPr>
              <w:spacing w:line="380" w:lineRule="exact"/>
              <w:ind w:firstLineChars="0" w:firstLine="0"/>
              <w:jc w:val="left"/>
              <w:rPr>
                <w:rFonts w:ascii="宋体" w:hAnsi="宋体"/>
                <w:bCs/>
                <w:szCs w:val="21"/>
              </w:rPr>
            </w:pPr>
            <w:r>
              <w:rPr>
                <w:rFonts w:ascii="宋体" w:hAnsi="宋体" w:hint="eastAsia"/>
                <w:bCs/>
                <w:szCs w:val="21"/>
              </w:rPr>
              <w:t>进场施工人员必须佩带展期内有效证件和做好安全防护措施（如：正确佩戴安全帽、系好安全带/绳）；</w:t>
            </w:r>
          </w:p>
          <w:p w:rsidR="00FE6C57" w:rsidRDefault="00CF1C55">
            <w:pPr>
              <w:pStyle w:val="21"/>
              <w:spacing w:line="276" w:lineRule="auto"/>
              <w:ind w:firstLineChars="0" w:firstLine="0"/>
              <w:jc w:val="left"/>
              <w:rPr>
                <w:szCs w:val="21"/>
              </w:rPr>
            </w:pPr>
            <w:r>
              <w:rPr>
                <w:rFonts w:hint="eastAsia"/>
                <w:szCs w:val="21"/>
              </w:rPr>
              <w:t>Upon entry, construction personnel must wear certificates valid for the event period and take good safety precautions (e.g. wearing safety helmet correctly and fastening safety belt/rope properly);</w:t>
            </w:r>
          </w:p>
          <w:p w:rsidR="00FE6C57" w:rsidRDefault="00FE6C57">
            <w:pPr>
              <w:pStyle w:val="21"/>
              <w:spacing w:line="276" w:lineRule="auto"/>
              <w:ind w:firstLineChars="0" w:firstLine="0"/>
              <w:jc w:val="left"/>
              <w:rPr>
                <w:szCs w:val="21"/>
              </w:rPr>
            </w:pPr>
          </w:p>
          <w:p w:rsidR="00FE6C57" w:rsidRDefault="00CF1C55">
            <w:pPr>
              <w:numPr>
                <w:ilvl w:val="0"/>
                <w:numId w:val="52"/>
              </w:numPr>
              <w:snapToGrid w:val="0"/>
              <w:jc w:val="left"/>
              <w:rPr>
                <w:rFonts w:ascii="宋体" w:hAnsi="宋体"/>
                <w:bCs/>
                <w:szCs w:val="21"/>
              </w:rPr>
            </w:pPr>
            <w:r>
              <w:rPr>
                <w:rFonts w:ascii="宋体" w:hAnsi="宋体" w:hint="eastAsia"/>
                <w:bCs/>
                <w:szCs w:val="21"/>
              </w:rPr>
              <w:t>禁止使用2米以上的人字型梯，2米以上高处作业应使用移动作业平台或装配式框架脚手架；严禁以下施工行为：走梯、站到梯子最高层、未配备防护措施、登高作业下方无人员看护及穿拖鞋登高等；</w:t>
            </w:r>
          </w:p>
          <w:p w:rsidR="00FE6C57" w:rsidRDefault="00CF1C55">
            <w:pPr>
              <w:pStyle w:val="21"/>
              <w:spacing w:line="276" w:lineRule="auto"/>
              <w:ind w:firstLineChars="0" w:firstLine="0"/>
              <w:jc w:val="left"/>
              <w:rPr>
                <w:szCs w:val="21"/>
              </w:rPr>
            </w:pPr>
            <w:r>
              <w:rPr>
                <w:rFonts w:hint="eastAsia"/>
                <w:szCs w:val="21"/>
              </w:rPr>
              <w:t>It is strictly forbidden to use herringbone ladder over 2 meters, mobile platform or assembled frame scaffolding for operation above 2 meters. The following construction behaviors are strictly prohibited: walking ladder, standing on the top floor of ladder, not equipped with protective measures, unattended guard under the operation of climbing, and climbing with slippers etc.</w:t>
            </w:r>
          </w:p>
          <w:p w:rsidR="00FE6C57" w:rsidRDefault="00FE6C57">
            <w:pPr>
              <w:pStyle w:val="21"/>
              <w:spacing w:line="276" w:lineRule="auto"/>
              <w:ind w:firstLineChars="0" w:firstLine="0"/>
              <w:jc w:val="left"/>
              <w:rPr>
                <w:szCs w:val="21"/>
              </w:rPr>
            </w:pPr>
          </w:p>
          <w:p w:rsidR="00FE6C57" w:rsidRDefault="00CF1C55">
            <w:pPr>
              <w:pStyle w:val="21"/>
              <w:numPr>
                <w:ilvl w:val="0"/>
                <w:numId w:val="52"/>
              </w:numPr>
              <w:spacing w:line="276" w:lineRule="auto"/>
              <w:ind w:firstLineChars="0" w:firstLine="0"/>
              <w:rPr>
                <w:szCs w:val="21"/>
              </w:rPr>
            </w:pPr>
            <w:r>
              <w:rPr>
                <w:rFonts w:hint="eastAsia"/>
                <w:szCs w:val="21"/>
              </w:rPr>
              <w:t>展馆内严禁进行金属切割、打磨，焊接、喷漆、使用台式电锯等危险作业；严禁将汽油、稀释剂、酒精等易燃品及氢气瓶、氧气瓶、乙炔瓶等易爆品带入展馆；</w:t>
            </w:r>
          </w:p>
          <w:p w:rsidR="00FE6C57" w:rsidRDefault="00CF1C55">
            <w:pPr>
              <w:pStyle w:val="21"/>
              <w:spacing w:line="276" w:lineRule="auto"/>
              <w:ind w:firstLineChars="0" w:firstLine="0"/>
              <w:rPr>
                <w:szCs w:val="21"/>
              </w:rPr>
            </w:pPr>
            <w:r>
              <w:rPr>
                <w:rFonts w:hint="eastAsia"/>
                <w:szCs w:val="21"/>
              </w:rPr>
              <w:t>Metal cutting, polishing, welding, spraying, using desktop saw and other dangerous works are strictly prohibited in exhibition halls. It is strictly forbidden to bring inflammable products such as gasoline, diluent, alcohol etc. and explosive products such as hydrogen cylinder, oxygen cylinder and acetylene cylinder into exhibition halls.</w:t>
            </w:r>
          </w:p>
          <w:p w:rsidR="00FE6C57" w:rsidRDefault="00FE6C57">
            <w:pPr>
              <w:pStyle w:val="21"/>
              <w:spacing w:line="276" w:lineRule="auto"/>
              <w:ind w:firstLineChars="0" w:firstLine="0"/>
              <w:rPr>
                <w:szCs w:val="21"/>
              </w:rPr>
            </w:pPr>
          </w:p>
          <w:p w:rsidR="00FE6C57" w:rsidRDefault="00CF1C55">
            <w:pPr>
              <w:pStyle w:val="21"/>
              <w:ind w:firstLineChars="0" w:firstLine="0"/>
              <w:jc w:val="left"/>
              <w:rPr>
                <w:rFonts w:ascii="宋体" w:hAnsi="宋体"/>
                <w:bCs/>
                <w:szCs w:val="21"/>
              </w:rPr>
            </w:pPr>
            <w:r>
              <w:rPr>
                <w:rFonts w:ascii="宋体" w:hAnsi="宋体" w:hint="eastAsia"/>
                <w:bCs/>
                <w:szCs w:val="21"/>
              </w:rPr>
              <w:t>4、</w:t>
            </w:r>
            <w:r>
              <w:rPr>
                <w:rFonts w:ascii="宋体" w:hAnsi="宋体" w:hint="eastAsia"/>
                <w:szCs w:val="21"/>
              </w:rPr>
              <w:t>严禁堵塞、占用消防疏散通道和安全出口，严禁埋压、圈占、遮挡消防设备、设施及灭火器材</w:t>
            </w:r>
            <w:r>
              <w:rPr>
                <w:rFonts w:ascii="宋体" w:hAnsi="宋体" w:hint="eastAsia"/>
                <w:bCs/>
                <w:szCs w:val="21"/>
              </w:rPr>
              <w:t>；</w:t>
            </w:r>
          </w:p>
          <w:p w:rsidR="00FE6C57" w:rsidRDefault="00CF1C55">
            <w:pPr>
              <w:pStyle w:val="21"/>
              <w:ind w:firstLineChars="0" w:firstLine="0"/>
              <w:jc w:val="left"/>
              <w:rPr>
                <w:rFonts w:ascii="宋体" w:hAnsi="宋体"/>
                <w:bCs/>
                <w:szCs w:val="21"/>
              </w:rPr>
            </w:pPr>
            <w:r>
              <w:rPr>
                <w:rFonts w:ascii="Calibri" w:eastAsia="宋体" w:hAnsi="Calibri" w:cs="Calibri"/>
                <w:color w:val="000000"/>
                <w:kern w:val="0"/>
                <w:szCs w:val="21"/>
                <w:lang w:val="en-GB"/>
              </w:rPr>
              <w:t>It is strictly forbidden to block, occupy fire evacuation passages and emergency exits, and it is strictly forbidden to bury, occupy and block fire-fighting equipment, facilities and fire-fighting equipment;</w:t>
            </w:r>
          </w:p>
          <w:p w:rsidR="00FE6C57" w:rsidRDefault="00FE6C57">
            <w:pPr>
              <w:pStyle w:val="21"/>
              <w:ind w:firstLineChars="0" w:firstLine="0"/>
              <w:jc w:val="left"/>
              <w:rPr>
                <w:rFonts w:ascii="宋体" w:hAnsi="宋体"/>
                <w:bCs/>
                <w:szCs w:val="21"/>
                <w:lang w:val="en-GB"/>
              </w:rPr>
            </w:pPr>
          </w:p>
          <w:p w:rsidR="00FE6C57" w:rsidRDefault="00CF1C55">
            <w:pPr>
              <w:pStyle w:val="21"/>
              <w:numPr>
                <w:ilvl w:val="0"/>
                <w:numId w:val="53"/>
              </w:numPr>
              <w:ind w:firstLineChars="0" w:firstLine="0"/>
              <w:jc w:val="left"/>
              <w:rPr>
                <w:rFonts w:ascii="Calibri" w:eastAsia="宋体" w:hAnsi="Calibri" w:cs="Calibri"/>
                <w:color w:val="000000"/>
                <w:kern w:val="0"/>
                <w:szCs w:val="21"/>
                <w:lang w:val="en-GB"/>
              </w:rPr>
            </w:pPr>
            <w:r>
              <w:rPr>
                <w:rFonts w:ascii="宋体" w:hAnsi="宋体" w:hint="eastAsia"/>
                <w:szCs w:val="21"/>
              </w:rPr>
              <w:t>严禁使用聚氨酯泡沫、KT板、易燃塑料制品、普通海绵、弹力布、纱制品、网格布等易燃材料和消防部门严禁使用材料；</w:t>
            </w:r>
          </w:p>
          <w:p w:rsidR="00FE6C57" w:rsidRDefault="00CF1C55">
            <w:pPr>
              <w:pStyle w:val="21"/>
              <w:ind w:firstLineChars="0" w:firstLine="0"/>
              <w:jc w:val="left"/>
              <w:rPr>
                <w:rFonts w:ascii="宋体" w:hAnsi="宋体"/>
                <w:szCs w:val="21"/>
              </w:rPr>
            </w:pPr>
            <w:r>
              <w:rPr>
                <w:rFonts w:ascii="Calibri" w:eastAsia="宋体" w:hAnsi="Calibri" w:cs="Calibri"/>
                <w:color w:val="000000"/>
                <w:kern w:val="0"/>
                <w:szCs w:val="21"/>
                <w:lang w:val="en-GB"/>
              </w:rPr>
              <w:t xml:space="preserve">It is strictly forbidden to use flammable materials such as polyurethane foam, KT board, flammable plastic products, conventional sponge, elastic cloth, yarn products, mesh cloth and materials prohibited by the </w:t>
            </w:r>
            <w:r>
              <w:rPr>
                <w:rFonts w:ascii="Calibri" w:eastAsia="宋体" w:hAnsi="Calibri" w:cs="Calibri"/>
                <w:color w:val="000000"/>
                <w:kern w:val="0"/>
                <w:szCs w:val="21"/>
                <w:lang w:val="en-GB"/>
              </w:rPr>
              <w:lastRenderedPageBreak/>
              <w:t>firefighting bureau;</w:t>
            </w:r>
          </w:p>
          <w:p w:rsidR="00FE6C57" w:rsidRDefault="00FE6C57">
            <w:pPr>
              <w:pStyle w:val="21"/>
              <w:ind w:firstLineChars="0" w:firstLine="0"/>
              <w:jc w:val="left"/>
              <w:rPr>
                <w:rFonts w:ascii="宋体" w:hAnsi="宋体"/>
                <w:szCs w:val="21"/>
                <w:lang w:val="en-GB"/>
              </w:rPr>
            </w:pPr>
          </w:p>
          <w:p w:rsidR="00FE6C57" w:rsidRDefault="00CF1C55">
            <w:pPr>
              <w:pStyle w:val="21"/>
              <w:ind w:firstLineChars="0" w:firstLine="0"/>
              <w:jc w:val="left"/>
              <w:rPr>
                <w:rFonts w:ascii="宋体" w:hAnsi="宋体"/>
                <w:szCs w:val="21"/>
              </w:rPr>
            </w:pPr>
            <w:r>
              <w:rPr>
                <w:rFonts w:ascii="宋体" w:hAnsi="宋体" w:hint="eastAsia"/>
                <w:szCs w:val="21"/>
              </w:rPr>
              <w:t>6、</w:t>
            </w:r>
            <w:r>
              <w:rPr>
                <w:rFonts w:hint="eastAsia"/>
                <w:szCs w:val="21"/>
              </w:rPr>
              <w:t>特装展位结构性封顶面积，不应超过展位总面积</w:t>
            </w:r>
            <w:r>
              <w:rPr>
                <w:rFonts w:hint="eastAsia"/>
                <w:szCs w:val="21"/>
              </w:rPr>
              <w:t>50%</w:t>
            </w:r>
            <w:r>
              <w:rPr>
                <w:rFonts w:ascii="宋体" w:hAnsi="宋体" w:hint="eastAsia"/>
                <w:szCs w:val="21"/>
              </w:rPr>
              <w:t>，且密闭房间必须加装烟感和消防设施；</w:t>
            </w:r>
          </w:p>
          <w:p w:rsidR="00FE6C57" w:rsidRDefault="00CF1C55">
            <w:pPr>
              <w:pStyle w:val="21"/>
              <w:ind w:firstLineChars="0" w:firstLine="0"/>
              <w:jc w:val="left"/>
              <w:rPr>
                <w:rFonts w:ascii="宋体" w:hAnsi="宋体"/>
                <w:szCs w:val="21"/>
              </w:rPr>
            </w:pPr>
            <w:r>
              <w:rPr>
                <w:rFonts w:ascii="Calibri" w:eastAsia="宋体" w:hAnsi="Calibri" w:cs="Calibri"/>
                <w:color w:val="000000"/>
                <w:kern w:val="0"/>
                <w:szCs w:val="21"/>
                <w:lang w:val="en-GB"/>
              </w:rPr>
              <w:t>The structural capping area of the special booth shall not exceed 50% of the total booth area, and the sealed room must be equipped with smoke detector and fire-fighting facilities;</w:t>
            </w:r>
          </w:p>
          <w:p w:rsidR="00FE6C57" w:rsidRDefault="00FE6C57">
            <w:pPr>
              <w:pStyle w:val="21"/>
              <w:ind w:firstLineChars="0" w:firstLine="0"/>
              <w:jc w:val="left"/>
              <w:rPr>
                <w:rFonts w:ascii="宋体" w:hAnsi="宋体"/>
                <w:szCs w:val="21"/>
                <w:lang w:val="en-GB"/>
              </w:rPr>
            </w:pPr>
          </w:p>
          <w:p w:rsidR="00FE6C57" w:rsidRDefault="00CF1C55">
            <w:pPr>
              <w:pStyle w:val="Style2"/>
              <w:numPr>
                <w:ilvl w:val="0"/>
                <w:numId w:val="54"/>
              </w:numPr>
              <w:ind w:firstLineChars="0" w:firstLine="0"/>
              <w:jc w:val="left"/>
              <w:rPr>
                <w:rFonts w:ascii="宋体" w:hAnsi="宋体"/>
                <w:szCs w:val="21"/>
              </w:rPr>
            </w:pPr>
            <w:r>
              <w:rPr>
                <w:rFonts w:ascii="宋体" w:hAnsi="宋体" w:hint="eastAsia"/>
                <w:szCs w:val="21"/>
              </w:rPr>
              <w:t>搭建、装饰材料必须使用不燃或难燃B1级材料。使用难燃B1级材料须提供难燃B1级检测报告，并加盖展商或搭建商公章。（如：必须使用燃烧性能测试达到难燃B1级的地毯；搭建木材须使用阻燃板，如使用普通木板须满涂、厚涂防火涂料，且燃烧性能达到难燃B1级；装饰布幔须使用阻燃布幔或充分浸泡阻燃剂，并且燃烧性能达到难燃B1级）；</w:t>
            </w:r>
          </w:p>
          <w:p w:rsidR="00FE6C57" w:rsidRDefault="00CF1C55">
            <w:pPr>
              <w:pStyle w:val="Style2"/>
              <w:ind w:firstLineChars="0" w:firstLine="0"/>
              <w:jc w:val="left"/>
              <w:rPr>
                <w:rFonts w:cs="Calibri"/>
                <w:color w:val="000000"/>
                <w:kern w:val="0"/>
                <w:szCs w:val="21"/>
                <w:lang w:val="en-GB"/>
              </w:rPr>
            </w:pPr>
            <w:r>
              <w:rPr>
                <w:rFonts w:cs="Calibri"/>
                <w:color w:val="000000"/>
                <w:kern w:val="0"/>
                <w:szCs w:val="21"/>
                <w:lang w:val="en-GB"/>
              </w:rPr>
              <w:t xml:space="preserve">Non-combustible or B1 flame-retardant materials must be used for construction and decoration materials. The application of B1 flame retardant materials shall be provided with a corresponding test report and stamped with the official seal of the exhibitor or constructor. (For example, it is necessary to use the combustion performance test to test a carpet made of B1 flame-retardant materials; the construction of wooden materials must use a fire-retardant board, for instance, by covering conventional wood board fully with thick fire-retardant coating, and the combustion performance reaches the B1 flame retardant level; decorative curtains should be fire retardant or soaked in flame retardant, and the combustion performance has to reach the B1 flame retardant level ). </w:t>
            </w:r>
          </w:p>
          <w:p w:rsidR="00FE6C57" w:rsidRDefault="00FE6C57">
            <w:pPr>
              <w:pStyle w:val="Style2"/>
              <w:ind w:firstLineChars="0" w:firstLine="0"/>
              <w:jc w:val="left"/>
              <w:rPr>
                <w:rFonts w:ascii="宋体" w:hAnsi="宋体"/>
                <w:szCs w:val="21"/>
                <w:lang w:val="en-GB"/>
              </w:rPr>
            </w:pPr>
          </w:p>
          <w:p w:rsidR="00FE6C57" w:rsidRDefault="00CF1C55">
            <w:pPr>
              <w:pStyle w:val="21"/>
              <w:ind w:firstLineChars="0" w:firstLine="0"/>
              <w:jc w:val="left"/>
              <w:rPr>
                <w:rFonts w:ascii="宋体" w:hAnsi="宋体"/>
                <w:szCs w:val="21"/>
              </w:rPr>
            </w:pPr>
            <w:r>
              <w:rPr>
                <w:rFonts w:ascii="宋体" w:hAnsi="宋体" w:hint="eastAsia"/>
                <w:szCs w:val="21"/>
              </w:rPr>
              <w:t>8、电气设备及线路的安装须符合相关电气安装施工规范和消防安全要求，并有漏电开关保护，电气安装操作人员须有有效的特种作业操作证书且人证合一；</w:t>
            </w:r>
          </w:p>
          <w:p w:rsidR="00FE6C57" w:rsidRDefault="00CF1C55">
            <w:pPr>
              <w:pStyle w:val="21"/>
              <w:ind w:firstLineChars="0" w:firstLine="0"/>
              <w:rPr>
                <w:rFonts w:ascii="Calibri" w:hAnsi="Calibri" w:cs="Calibri"/>
                <w:szCs w:val="21"/>
              </w:rPr>
            </w:pPr>
            <w:r>
              <w:rPr>
                <w:rFonts w:ascii="Calibri" w:hAnsi="Calibri" w:cs="Calibri"/>
                <w:szCs w:val="21"/>
              </w:rPr>
              <w:t xml:space="preserve">The installation of electrical equipment and lines shall comply with the relevant electrical installation construction specifications and fire control safety requirements, and shall have leakage switch protection. The electrical installation operators shall be equipped with valid special operation certificates, and the authenticity of the certificates have to be verified. </w:t>
            </w:r>
          </w:p>
          <w:p w:rsidR="00FE6C57" w:rsidRDefault="00FE6C57">
            <w:pPr>
              <w:pStyle w:val="21"/>
              <w:ind w:firstLineChars="0" w:firstLine="0"/>
              <w:rPr>
                <w:rFonts w:ascii="Calibri" w:hAnsi="Calibri" w:cs="Calibri"/>
                <w:szCs w:val="21"/>
              </w:rPr>
            </w:pPr>
          </w:p>
          <w:p w:rsidR="00FE6C57" w:rsidRDefault="00CF1C55">
            <w:pPr>
              <w:pStyle w:val="21"/>
              <w:ind w:firstLineChars="0" w:firstLine="0"/>
              <w:jc w:val="left"/>
              <w:rPr>
                <w:rFonts w:ascii="宋体" w:hAnsi="宋体"/>
                <w:szCs w:val="21"/>
              </w:rPr>
            </w:pPr>
            <w:r>
              <w:rPr>
                <w:rFonts w:ascii="宋体" w:hAnsi="宋体" w:hint="eastAsia"/>
                <w:szCs w:val="21"/>
              </w:rPr>
              <w:t>9、展位配电线路必须在线管或线槽内敷设、线路必须使用接线柱、针玉、接线帽等连接，电器设备及线缆的负荷承载应控制在设计容量的80%以内，严禁使用塑料平行线、花线；</w:t>
            </w:r>
          </w:p>
          <w:p w:rsidR="00FE6C57" w:rsidRDefault="00CF1C55">
            <w:pPr>
              <w:pStyle w:val="21"/>
              <w:ind w:firstLineChars="0" w:firstLine="0"/>
              <w:jc w:val="left"/>
              <w:rPr>
                <w:rFonts w:ascii="Calibri" w:hAnsi="Calibri" w:cs="Calibri"/>
                <w:szCs w:val="21"/>
              </w:rPr>
            </w:pPr>
            <w:r>
              <w:rPr>
                <w:rFonts w:ascii="Calibri" w:hAnsi="Calibri" w:cs="Calibri"/>
                <w:szCs w:val="21"/>
              </w:rPr>
              <w:t xml:space="preserve">The distribution line of the booth must be laid in the line pipe or the wire trough. The line must be connected with the binding post, needle jade, wiring cap, etc. The load of electrical equipment and cables should be controlled within 80% of the designed capacity. Plastic parallel lines and twisted pair cabling is strictly prohibited; </w:t>
            </w:r>
          </w:p>
          <w:p w:rsidR="00FE6C57" w:rsidRDefault="00FE6C57">
            <w:pPr>
              <w:pStyle w:val="21"/>
              <w:ind w:firstLineChars="0" w:firstLine="0"/>
              <w:jc w:val="left"/>
              <w:rPr>
                <w:rFonts w:ascii="宋体" w:hAnsi="宋体"/>
                <w:szCs w:val="21"/>
              </w:rPr>
            </w:pPr>
          </w:p>
          <w:p w:rsidR="00FE6C57" w:rsidRDefault="00CF1C55">
            <w:pPr>
              <w:pStyle w:val="Style2"/>
              <w:ind w:firstLineChars="0" w:firstLine="0"/>
              <w:jc w:val="left"/>
              <w:rPr>
                <w:rFonts w:ascii="宋体" w:hAnsi="宋体"/>
                <w:szCs w:val="21"/>
              </w:rPr>
            </w:pPr>
            <w:r>
              <w:rPr>
                <w:rFonts w:ascii="宋体" w:hAnsi="宋体" w:hint="eastAsia"/>
                <w:szCs w:val="21"/>
              </w:rPr>
              <w:t>10、展位配电箱必须完好无缺，离地30公分以上安装、固定且安装紧密。严禁使用缺损、拼凑的配电箱；</w:t>
            </w:r>
          </w:p>
          <w:p w:rsidR="00FE6C57" w:rsidRDefault="00CF1C55">
            <w:pPr>
              <w:pStyle w:val="Style2"/>
              <w:ind w:firstLineChars="0" w:firstLine="0"/>
              <w:jc w:val="left"/>
              <w:rPr>
                <w:rFonts w:ascii="宋体" w:hAnsi="宋体"/>
                <w:szCs w:val="21"/>
              </w:rPr>
            </w:pPr>
            <w:r>
              <w:rPr>
                <w:rFonts w:cs="Calibri"/>
                <w:szCs w:val="21"/>
              </w:rPr>
              <w:t>The booth distribution box must be intact, fixed and installed 30 cm above the ground. It is strictly forbidden to use a defective and patched distribution box;</w:t>
            </w:r>
          </w:p>
          <w:p w:rsidR="00FE6C57" w:rsidRDefault="00FE6C57">
            <w:pPr>
              <w:pStyle w:val="21"/>
              <w:ind w:firstLineChars="0" w:firstLine="0"/>
              <w:jc w:val="left"/>
              <w:rPr>
                <w:rFonts w:ascii="Calibri" w:hAnsi="Calibri" w:cs="Calibri"/>
                <w:szCs w:val="21"/>
              </w:rPr>
            </w:pPr>
          </w:p>
          <w:p w:rsidR="00FE6C57" w:rsidRDefault="00CF1C55">
            <w:pPr>
              <w:pStyle w:val="21"/>
              <w:ind w:firstLineChars="0" w:firstLine="0"/>
              <w:jc w:val="left"/>
              <w:rPr>
                <w:rFonts w:ascii="宋体" w:hAnsi="宋体"/>
                <w:szCs w:val="21"/>
              </w:rPr>
            </w:pPr>
            <w:r>
              <w:rPr>
                <w:rFonts w:ascii="宋体" w:hAnsi="宋体" w:hint="eastAsia"/>
                <w:szCs w:val="21"/>
              </w:rPr>
              <w:t>11、展位内仓储间、LED屏控制室不得存放纸箱、包装物等易燃、可燃物品，且LED屏控制室不得封顶，并有不少于0.6米的维护通道；</w:t>
            </w:r>
          </w:p>
          <w:p w:rsidR="00FE6C57" w:rsidRDefault="00CF1C55">
            <w:pPr>
              <w:pStyle w:val="21"/>
              <w:ind w:firstLineChars="0" w:firstLine="0"/>
              <w:jc w:val="left"/>
              <w:rPr>
                <w:rFonts w:ascii="Calibri" w:hAnsi="Calibri" w:cs="Calibri"/>
                <w:szCs w:val="21"/>
              </w:rPr>
            </w:pPr>
            <w:r>
              <w:rPr>
                <w:rFonts w:ascii="Calibri" w:hAnsi="Calibri" w:cs="Calibri"/>
                <w:szCs w:val="21"/>
              </w:rPr>
              <w:t xml:space="preserve">The storage room and LED screen control room in the booth shall not store flammable or combustible materials such as cardboard boxes and packaging materials, and the LED screen control room shall not be capped, and </w:t>
            </w:r>
            <w:r>
              <w:rPr>
                <w:rFonts w:ascii="Calibri" w:hAnsi="Calibri" w:cs="Calibri"/>
                <w:szCs w:val="21"/>
              </w:rPr>
              <w:lastRenderedPageBreak/>
              <w:t>there shall a maintenance passage whose length is not less than 0.6 meters;</w:t>
            </w:r>
          </w:p>
          <w:p w:rsidR="00FE6C57" w:rsidRDefault="00FE6C57">
            <w:pPr>
              <w:pStyle w:val="21"/>
              <w:ind w:firstLineChars="0" w:firstLine="0"/>
              <w:jc w:val="left"/>
              <w:rPr>
                <w:rFonts w:ascii="宋体" w:hAnsi="宋体"/>
                <w:szCs w:val="21"/>
              </w:rPr>
            </w:pPr>
          </w:p>
          <w:p w:rsidR="00FE6C57" w:rsidRDefault="00CF1C55">
            <w:pPr>
              <w:pStyle w:val="21"/>
              <w:spacing w:line="400" w:lineRule="exact"/>
              <w:ind w:firstLineChars="0" w:firstLine="0"/>
              <w:rPr>
                <w:szCs w:val="21"/>
              </w:rPr>
            </w:pPr>
            <w:r>
              <w:rPr>
                <w:rFonts w:ascii="宋体" w:hAnsi="宋体" w:hint="eastAsia"/>
                <w:szCs w:val="21"/>
              </w:rPr>
              <w:t>12、</w:t>
            </w:r>
            <w:r>
              <w:rPr>
                <w:rFonts w:hint="eastAsia"/>
                <w:szCs w:val="21"/>
              </w:rPr>
              <w:t>展位的总体结构限高</w:t>
            </w:r>
            <w:r>
              <w:rPr>
                <w:rFonts w:hint="eastAsia"/>
                <w:szCs w:val="21"/>
              </w:rPr>
              <w:t>6</w:t>
            </w:r>
            <w:r>
              <w:rPr>
                <w:rFonts w:hint="eastAsia"/>
                <w:szCs w:val="21"/>
              </w:rPr>
              <w:t>米（单层限高</w:t>
            </w:r>
            <w:r>
              <w:rPr>
                <w:rFonts w:hint="eastAsia"/>
                <w:szCs w:val="21"/>
              </w:rPr>
              <w:t>4.5</w:t>
            </w:r>
            <w:r>
              <w:rPr>
                <w:rFonts w:hint="eastAsia"/>
                <w:szCs w:val="21"/>
              </w:rPr>
              <w:t>米）（包括地台高度和悬挑造型等）。展位木质结构单跨跨度限制在</w:t>
            </w:r>
            <w:r>
              <w:rPr>
                <w:rFonts w:hint="eastAsia"/>
                <w:szCs w:val="21"/>
              </w:rPr>
              <w:t>6</w:t>
            </w:r>
            <w:r>
              <w:rPr>
                <w:rFonts w:hint="eastAsia"/>
                <w:szCs w:val="21"/>
              </w:rPr>
              <w:t>米以内，钢结构和钢木混合结构（包括内衬钢质方筒、铁架）单跨结构限制在</w:t>
            </w:r>
            <w:r>
              <w:rPr>
                <w:rFonts w:hint="eastAsia"/>
                <w:szCs w:val="21"/>
              </w:rPr>
              <w:t>8</w:t>
            </w:r>
            <w:r>
              <w:rPr>
                <w:rFonts w:hint="eastAsia"/>
                <w:szCs w:val="21"/>
              </w:rPr>
              <w:t>米以内，成型钢网架跨度可根据其截面适当放宽，但最大不得超过</w:t>
            </w:r>
            <w:r>
              <w:rPr>
                <w:rFonts w:hint="eastAsia"/>
                <w:szCs w:val="21"/>
              </w:rPr>
              <w:t>12</w:t>
            </w:r>
            <w:r>
              <w:rPr>
                <w:rFonts w:hint="eastAsia"/>
                <w:szCs w:val="21"/>
              </w:rPr>
              <w:t>米。</w:t>
            </w:r>
          </w:p>
          <w:p w:rsidR="00FE6C57" w:rsidRDefault="00CF1C55">
            <w:pPr>
              <w:pStyle w:val="21"/>
              <w:ind w:firstLineChars="0" w:firstLine="0"/>
              <w:jc w:val="left"/>
              <w:rPr>
                <w:rFonts w:ascii="Calibri" w:hAnsi="Calibri" w:cs="Calibri"/>
                <w:szCs w:val="21"/>
              </w:rPr>
            </w:pPr>
            <w:r>
              <w:rPr>
                <w:rFonts w:ascii="Calibri" w:hAnsi="Calibri" w:cs="Calibri"/>
                <w:szCs w:val="21"/>
              </w:rPr>
              <w:t xml:space="preserve">The overall structure of the booth has a height limit of 6 meters (a single floor height limit of 4.5 meters) (including the height of the platform and the cantilever shape, etc.) The single span of the wooden structure of the booth is limited to 6 meters. The single-span structure of the steel structure and steel-wood mixed structure is limited to 8 meters, including the steel-lined square tube and iron frame. The span of the steel mesh frame can be appropriately adapted according to its cross section, the length of which has to be within 12 meters. </w:t>
            </w:r>
          </w:p>
          <w:p w:rsidR="00FE6C57" w:rsidRDefault="00FE6C57">
            <w:pPr>
              <w:pStyle w:val="21"/>
              <w:spacing w:line="400" w:lineRule="exact"/>
              <w:ind w:firstLineChars="0" w:firstLine="0"/>
              <w:rPr>
                <w:szCs w:val="21"/>
              </w:rPr>
            </w:pPr>
          </w:p>
          <w:p w:rsidR="00FE6C57" w:rsidRDefault="00CF1C55">
            <w:pPr>
              <w:pStyle w:val="21"/>
              <w:ind w:firstLineChars="0" w:firstLine="0"/>
              <w:jc w:val="left"/>
              <w:rPr>
                <w:rFonts w:ascii="宋体" w:hAnsi="宋体"/>
                <w:szCs w:val="21"/>
              </w:rPr>
            </w:pPr>
            <w:r>
              <w:rPr>
                <w:rFonts w:ascii="宋体" w:hAnsi="宋体" w:hint="eastAsia"/>
                <w:szCs w:val="21"/>
              </w:rPr>
              <w:t>13、展台搭建必须使用堆高机堆高展台构件物，当堆高构件物跨度4米以上的大型结构时必须使用两台堆高机；</w:t>
            </w:r>
          </w:p>
          <w:p w:rsidR="00FE6C57" w:rsidRDefault="00CF1C55">
            <w:pPr>
              <w:pStyle w:val="21"/>
              <w:ind w:firstLineChars="0" w:firstLine="0"/>
              <w:jc w:val="left"/>
              <w:rPr>
                <w:rFonts w:ascii="Calibri" w:hAnsi="Calibri" w:cs="Calibri"/>
                <w:szCs w:val="21"/>
              </w:rPr>
            </w:pPr>
            <w:r>
              <w:rPr>
                <w:rFonts w:ascii="Calibri" w:hAnsi="Calibri" w:cs="Calibri"/>
                <w:szCs w:val="21"/>
              </w:rPr>
              <w:t>The components of booth must be stacked up during booth construction. Two stackers must be used when the span of the bulky component exceeds 4 meters;</w:t>
            </w:r>
          </w:p>
          <w:p w:rsidR="00FE6C57" w:rsidRDefault="00FE6C57">
            <w:pPr>
              <w:pStyle w:val="21"/>
              <w:ind w:firstLineChars="0" w:firstLine="0"/>
              <w:jc w:val="left"/>
              <w:rPr>
                <w:rFonts w:ascii="Calibri" w:hAnsi="Calibri" w:cs="Calibri"/>
                <w:szCs w:val="21"/>
              </w:rPr>
            </w:pPr>
          </w:p>
          <w:p w:rsidR="00FE6C57" w:rsidRDefault="00CF1C55">
            <w:pPr>
              <w:pStyle w:val="21"/>
              <w:ind w:firstLineChars="0" w:firstLine="0"/>
              <w:jc w:val="left"/>
              <w:rPr>
                <w:rFonts w:ascii="Calibri" w:hAnsi="Calibri" w:cs="Calibri"/>
                <w:szCs w:val="21"/>
              </w:rPr>
            </w:pPr>
            <w:r>
              <w:rPr>
                <w:rFonts w:ascii="宋体" w:hAnsi="宋体" w:hint="eastAsia"/>
                <w:szCs w:val="21"/>
              </w:rPr>
              <w:t>14、搭建展位所使用玻璃必须为钢化玻璃或是夹胶玻璃，并出示证明，玻璃必须进行有效安全防护或处理；</w:t>
            </w:r>
            <w:r>
              <w:rPr>
                <w:rFonts w:ascii="Calibri" w:hAnsi="Calibri" w:cs="Calibri"/>
                <w:szCs w:val="21"/>
              </w:rPr>
              <w:t xml:space="preserve">The glass used for booth construction must be tempered glass or laminated glass, with the proof displayed. Safety measures or treatment must be developed for the glass. </w:t>
            </w:r>
          </w:p>
          <w:p w:rsidR="00FE6C57" w:rsidRDefault="00FE6C57">
            <w:pPr>
              <w:pStyle w:val="21"/>
              <w:ind w:firstLineChars="0" w:firstLine="0"/>
              <w:jc w:val="left"/>
              <w:rPr>
                <w:rFonts w:ascii="宋体" w:hAnsi="宋体"/>
                <w:szCs w:val="21"/>
              </w:rPr>
            </w:pPr>
          </w:p>
          <w:p w:rsidR="00FE6C57" w:rsidRDefault="00CF1C55">
            <w:pPr>
              <w:pStyle w:val="21"/>
              <w:ind w:firstLineChars="0" w:firstLine="0"/>
              <w:jc w:val="left"/>
              <w:rPr>
                <w:rFonts w:ascii="宋体" w:hAnsi="宋体"/>
                <w:szCs w:val="21"/>
              </w:rPr>
            </w:pPr>
            <w:r>
              <w:rPr>
                <w:rFonts w:ascii="宋体" w:hAnsi="宋体" w:hint="eastAsia"/>
                <w:szCs w:val="21"/>
              </w:rPr>
              <w:t>15、搭建二层结构展台、舞台必须提供注册结构工程师盖章的结构安全承载评估检测报告及图纸</w:t>
            </w:r>
          </w:p>
          <w:p w:rsidR="00FE6C57" w:rsidRDefault="00CF1C55">
            <w:pPr>
              <w:widowControl/>
              <w:jc w:val="left"/>
              <w:rPr>
                <w:rFonts w:ascii="Calibri" w:hAnsi="Calibri" w:cs="Calibri"/>
                <w:szCs w:val="21"/>
              </w:rPr>
            </w:pPr>
            <w:r>
              <w:rPr>
                <w:rFonts w:ascii="Calibri" w:hAnsi="Calibri" w:cs="Calibri"/>
                <w:szCs w:val="21"/>
              </w:rPr>
              <w:t xml:space="preserve">The structural safety load assessment report and drawings stamped by the licensed structural engineer must be submitted for the construction of a two-story booth and stage. </w:t>
            </w:r>
          </w:p>
          <w:p w:rsidR="00FE6C57" w:rsidRDefault="00FE6C57">
            <w:pPr>
              <w:widowControl/>
              <w:jc w:val="left"/>
              <w:rPr>
                <w:rFonts w:ascii="Calibri" w:hAnsi="Calibri" w:cs="Calibri"/>
                <w:szCs w:val="21"/>
              </w:rPr>
            </w:pPr>
          </w:p>
          <w:p w:rsidR="00FE6C57" w:rsidRDefault="00CF1C55">
            <w:pPr>
              <w:pStyle w:val="21"/>
              <w:ind w:firstLineChars="0" w:firstLine="0"/>
              <w:jc w:val="left"/>
              <w:rPr>
                <w:rFonts w:ascii="宋体" w:hAnsi="宋体"/>
                <w:szCs w:val="21"/>
              </w:rPr>
            </w:pPr>
            <w:r>
              <w:rPr>
                <w:rFonts w:ascii="宋体" w:hAnsi="宋体" w:hint="eastAsia"/>
                <w:szCs w:val="21"/>
              </w:rPr>
              <w:t>16、搭建防护护栏高度105cm--120cm,栏杆杆与杆之间宽度空置15cm，如加装玻璃须做好玻璃固定及做好有效安全防护或是处理。</w:t>
            </w:r>
          </w:p>
          <w:p w:rsidR="00FE6C57" w:rsidRDefault="00CF1C55">
            <w:pPr>
              <w:pStyle w:val="21"/>
              <w:ind w:firstLineChars="0" w:firstLine="0"/>
              <w:jc w:val="left"/>
              <w:rPr>
                <w:rFonts w:ascii="Calibri" w:hAnsi="Calibri" w:cs="Calibri"/>
                <w:szCs w:val="21"/>
              </w:rPr>
            </w:pPr>
            <w:r>
              <w:rPr>
                <w:rFonts w:ascii="Calibri" w:hAnsi="Calibri" w:cs="Calibri"/>
                <w:szCs w:val="21"/>
              </w:rPr>
              <w:t>The height of the protective guardrail is around 105cm--120cm, and the width between the railing pole should be 15cm. If the glass is installed, the glass must be fixed, with effective protection or treatment applied.</w:t>
            </w:r>
          </w:p>
          <w:p w:rsidR="00FE6C57" w:rsidRDefault="00FE6C57">
            <w:pPr>
              <w:pStyle w:val="21"/>
              <w:ind w:firstLineChars="0" w:firstLine="0"/>
              <w:jc w:val="left"/>
              <w:rPr>
                <w:rFonts w:ascii="宋体" w:hAnsi="宋体"/>
                <w:szCs w:val="21"/>
              </w:rPr>
            </w:pPr>
          </w:p>
          <w:p w:rsidR="00FE6C57" w:rsidRDefault="00CF1C55">
            <w:pPr>
              <w:pStyle w:val="21"/>
              <w:ind w:firstLineChars="0" w:firstLine="0"/>
              <w:jc w:val="left"/>
              <w:rPr>
                <w:rFonts w:asciiTheme="minorEastAsia" w:hAnsiTheme="minorEastAsia"/>
                <w:szCs w:val="21"/>
              </w:rPr>
            </w:pPr>
            <w:r>
              <w:rPr>
                <w:rFonts w:asciiTheme="minorEastAsia" w:hAnsiTheme="minorEastAsia" w:hint="eastAsia"/>
                <w:szCs w:val="21"/>
              </w:rPr>
              <w:t>17、以上事项必须严格遵守，一经发现将停工、停电整改，并扣除未按要求整改的展位安全押金，由此产生的后果由该展位自行承担，其他请详见《深圳国际会展中心展馆使用手册》。</w:t>
            </w:r>
          </w:p>
          <w:p w:rsidR="00FE6C57" w:rsidRDefault="00CF1C55">
            <w:pPr>
              <w:pStyle w:val="21"/>
              <w:ind w:firstLineChars="0" w:firstLine="0"/>
              <w:jc w:val="left"/>
              <w:rPr>
                <w:rFonts w:ascii="Calibri" w:hAnsi="Calibri" w:cs="Calibri"/>
                <w:szCs w:val="21"/>
              </w:rPr>
            </w:pPr>
            <w:r>
              <w:rPr>
                <w:rFonts w:ascii="Calibri" w:hAnsi="Calibri" w:cs="Calibri"/>
                <w:szCs w:val="21"/>
              </w:rPr>
              <w:t>The above matters must be strictly observed, otherwise the construction will be suspended, with power cut off, for rectification, and the booth safety deposit will be taken for the unrectified condition. The consequences will be borne by the booth independently. For details, please refer to the</w:t>
            </w:r>
            <w:r>
              <w:rPr>
                <w:rFonts w:ascii="Calibri" w:hAnsi="Calibri" w:cs="Calibri"/>
                <w:i/>
                <w:iCs/>
                <w:szCs w:val="21"/>
              </w:rPr>
              <w:t>Shenzhen World Exhibition &amp; Convention Center User’s Manual</w:t>
            </w:r>
            <w:r>
              <w:rPr>
                <w:rFonts w:ascii="Calibri" w:hAnsi="Calibri" w:cs="Calibri"/>
                <w:i/>
                <w:szCs w:val="21"/>
              </w:rPr>
              <w:t xml:space="preserve">. </w:t>
            </w:r>
          </w:p>
          <w:p w:rsidR="00FE6C57" w:rsidRDefault="00FE6C57">
            <w:pPr>
              <w:pStyle w:val="21"/>
              <w:ind w:firstLineChars="0" w:firstLine="0"/>
              <w:jc w:val="left"/>
              <w:rPr>
                <w:rFonts w:asciiTheme="minorEastAsia" w:hAnsiTheme="minorEastAsia"/>
                <w:szCs w:val="21"/>
              </w:rPr>
            </w:pPr>
          </w:p>
        </w:tc>
      </w:tr>
    </w:tbl>
    <w:p w:rsidR="00FE6C57" w:rsidRDefault="00CF1C55">
      <w:pPr>
        <w:rPr>
          <w:b/>
          <w:bCs/>
          <w:sz w:val="28"/>
          <w:szCs w:val="36"/>
        </w:rPr>
      </w:pPr>
      <w:r>
        <w:rPr>
          <w:rFonts w:hint="eastAsia"/>
          <w:b/>
          <w:bCs/>
          <w:sz w:val="28"/>
          <w:szCs w:val="36"/>
        </w:rPr>
        <w:lastRenderedPageBreak/>
        <w:br w:type="page"/>
      </w:r>
    </w:p>
    <w:p w:rsidR="00FE6C57" w:rsidRDefault="00CF1C55">
      <w:pPr>
        <w:widowControl/>
        <w:jc w:val="left"/>
        <w:rPr>
          <w:rFonts w:ascii="微软雅黑" w:eastAsia="微软雅黑" w:hAnsi="微软雅黑" w:cs="微软雅黑"/>
          <w:b/>
          <w:color w:val="000000"/>
          <w:kern w:val="0"/>
          <w:sz w:val="24"/>
        </w:rPr>
      </w:pPr>
      <w:r>
        <w:rPr>
          <w:rFonts w:ascii="微软雅黑" w:eastAsia="微软雅黑" w:hAnsi="微软雅黑" w:cs="微软雅黑" w:hint="eastAsia"/>
          <w:b/>
          <w:color w:val="000000"/>
          <w:kern w:val="0"/>
          <w:sz w:val="24"/>
        </w:rPr>
        <w:lastRenderedPageBreak/>
        <w:t>表格 4-展位搭建完工自查自验表</w:t>
      </w:r>
      <w:r>
        <w:rPr>
          <w:rFonts w:ascii="微软雅黑" w:eastAsia="微软雅黑" w:hAnsi="微软雅黑" w:cs="微软雅黑" w:hint="eastAsia"/>
          <w:b/>
          <w:color w:val="FF0000"/>
          <w:kern w:val="0"/>
          <w:sz w:val="22"/>
          <w:szCs w:val="22"/>
        </w:rPr>
        <w:t>（现场办理进馆施工手续必须携带盖章原件）</w:t>
      </w:r>
    </w:p>
    <w:p w:rsidR="00FE6C57" w:rsidRDefault="00CF1C55">
      <w:pPr>
        <w:jc w:val="center"/>
        <w:rPr>
          <w:b/>
          <w:bCs/>
          <w:sz w:val="24"/>
          <w:szCs w:val="28"/>
        </w:rPr>
      </w:pPr>
      <w:r>
        <w:rPr>
          <w:rFonts w:hint="eastAsia"/>
          <w:b/>
          <w:bCs/>
          <w:sz w:val="24"/>
          <w:szCs w:val="28"/>
        </w:rPr>
        <w:t>展位搭建完工自查自验表</w:t>
      </w:r>
    </w:p>
    <w:p w:rsidR="00FE6C57" w:rsidRDefault="00CF1C55">
      <w:pPr>
        <w:jc w:val="center"/>
        <w:rPr>
          <w:b/>
          <w:bCs/>
          <w:sz w:val="24"/>
        </w:rPr>
      </w:pPr>
      <w:bookmarkStart w:id="3" w:name="OLE_LINK10"/>
      <w:r>
        <w:rPr>
          <w:b/>
          <w:bCs/>
          <w:sz w:val="24"/>
          <w:szCs w:val="28"/>
        </w:rPr>
        <w:t xml:space="preserve">Booth Construction </w:t>
      </w:r>
      <w:r>
        <w:rPr>
          <w:rFonts w:hint="eastAsia"/>
          <w:b/>
          <w:bCs/>
          <w:sz w:val="24"/>
          <w:szCs w:val="28"/>
        </w:rPr>
        <w:t>Completion Self-Check List</w:t>
      </w:r>
      <w:r>
        <w:rPr>
          <w:b/>
          <w:bCs/>
          <w:sz w:val="24"/>
          <w:szCs w:val="28"/>
        </w:rPr>
        <w:t xml:space="preserve"> (by Constructor)</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389"/>
        <w:gridCol w:w="1134"/>
        <w:gridCol w:w="1984"/>
        <w:gridCol w:w="1701"/>
        <w:gridCol w:w="1276"/>
        <w:gridCol w:w="2722"/>
      </w:tblGrid>
      <w:tr w:rsidR="00FE6C57">
        <w:trPr>
          <w:trHeight w:val="520"/>
          <w:jc w:val="center"/>
        </w:trPr>
        <w:tc>
          <w:tcPr>
            <w:tcW w:w="2235" w:type="dxa"/>
            <w:gridSpan w:val="2"/>
            <w:vAlign w:val="center"/>
          </w:tcPr>
          <w:bookmarkEnd w:id="3"/>
          <w:p w:rsidR="00FE6C57" w:rsidRDefault="00CF1C55">
            <w:pPr>
              <w:spacing w:line="360" w:lineRule="auto"/>
              <w:rPr>
                <w:color w:val="000000" w:themeColor="text1"/>
                <w:szCs w:val="21"/>
              </w:rPr>
            </w:pPr>
            <w:r>
              <w:rPr>
                <w:rFonts w:hint="eastAsia"/>
                <w:color w:val="000000" w:themeColor="text1"/>
                <w:szCs w:val="21"/>
              </w:rPr>
              <w:t>展会或活动名称</w:t>
            </w:r>
          </w:p>
          <w:p w:rsidR="00FE6C57" w:rsidRDefault="00CF1C55">
            <w:pPr>
              <w:spacing w:line="360" w:lineRule="auto"/>
              <w:rPr>
                <w:color w:val="000000" w:themeColor="text1"/>
                <w:szCs w:val="21"/>
              </w:rPr>
            </w:pPr>
            <w:r>
              <w:rPr>
                <w:color w:val="000000" w:themeColor="text1"/>
                <w:szCs w:val="21"/>
              </w:rPr>
              <w:t>Event name</w:t>
            </w:r>
          </w:p>
        </w:tc>
        <w:tc>
          <w:tcPr>
            <w:tcW w:w="4819" w:type="dxa"/>
            <w:gridSpan w:val="3"/>
            <w:vAlign w:val="center"/>
          </w:tcPr>
          <w:p w:rsidR="00FE6C57" w:rsidRDefault="00FE6C57">
            <w:pPr>
              <w:spacing w:line="360" w:lineRule="auto"/>
              <w:jc w:val="center"/>
              <w:rPr>
                <w:color w:val="000000" w:themeColor="text1"/>
                <w:szCs w:val="21"/>
              </w:rPr>
            </w:pPr>
          </w:p>
        </w:tc>
        <w:tc>
          <w:tcPr>
            <w:tcW w:w="1276" w:type="dxa"/>
            <w:vAlign w:val="center"/>
          </w:tcPr>
          <w:p w:rsidR="00FE6C57" w:rsidRDefault="00CF1C55">
            <w:pPr>
              <w:spacing w:line="360" w:lineRule="auto"/>
              <w:jc w:val="center"/>
              <w:rPr>
                <w:color w:val="000000" w:themeColor="text1"/>
                <w:szCs w:val="21"/>
              </w:rPr>
            </w:pPr>
            <w:r>
              <w:rPr>
                <w:rFonts w:hint="eastAsia"/>
                <w:color w:val="000000" w:themeColor="text1"/>
                <w:szCs w:val="21"/>
              </w:rPr>
              <w:t>展会时间</w:t>
            </w:r>
          </w:p>
          <w:p w:rsidR="00FE6C57" w:rsidRDefault="00CF1C55">
            <w:pPr>
              <w:spacing w:line="360" w:lineRule="auto"/>
              <w:jc w:val="center"/>
              <w:rPr>
                <w:color w:val="000000" w:themeColor="text1"/>
                <w:szCs w:val="21"/>
              </w:rPr>
            </w:pPr>
            <w:r>
              <w:rPr>
                <w:rFonts w:hint="eastAsia"/>
                <w:color w:val="000000" w:themeColor="text1"/>
                <w:szCs w:val="21"/>
              </w:rPr>
              <w:t>E</w:t>
            </w:r>
            <w:r>
              <w:rPr>
                <w:color w:val="000000" w:themeColor="text1"/>
                <w:szCs w:val="21"/>
              </w:rPr>
              <w:t>vent period</w:t>
            </w:r>
          </w:p>
        </w:tc>
        <w:tc>
          <w:tcPr>
            <w:tcW w:w="2722" w:type="dxa"/>
            <w:vAlign w:val="center"/>
          </w:tcPr>
          <w:p w:rsidR="00FE6C57" w:rsidRDefault="00FE6C57">
            <w:pPr>
              <w:spacing w:line="360" w:lineRule="auto"/>
              <w:jc w:val="center"/>
              <w:rPr>
                <w:color w:val="000000" w:themeColor="text1"/>
                <w:szCs w:val="21"/>
              </w:rPr>
            </w:pPr>
          </w:p>
        </w:tc>
      </w:tr>
      <w:tr w:rsidR="00FE6C57">
        <w:trPr>
          <w:trHeight w:val="520"/>
          <w:jc w:val="center"/>
        </w:trPr>
        <w:tc>
          <w:tcPr>
            <w:tcW w:w="3369" w:type="dxa"/>
            <w:gridSpan w:val="3"/>
            <w:vAlign w:val="center"/>
          </w:tcPr>
          <w:p w:rsidR="00FE6C57" w:rsidRDefault="00CF1C55">
            <w:pPr>
              <w:spacing w:line="360" w:lineRule="auto"/>
              <w:rPr>
                <w:color w:val="000000" w:themeColor="text1"/>
                <w:szCs w:val="21"/>
              </w:rPr>
            </w:pPr>
            <w:r>
              <w:rPr>
                <w:rFonts w:hint="eastAsia"/>
                <w:color w:val="000000" w:themeColor="text1"/>
                <w:szCs w:val="21"/>
              </w:rPr>
              <w:t>展位名称：</w:t>
            </w:r>
          </w:p>
          <w:p w:rsidR="00FE6C57" w:rsidRDefault="00CF1C55">
            <w:pPr>
              <w:spacing w:line="360" w:lineRule="auto"/>
              <w:rPr>
                <w:color w:val="000000" w:themeColor="text1"/>
                <w:szCs w:val="21"/>
              </w:rPr>
            </w:pPr>
            <w:r>
              <w:rPr>
                <w:rFonts w:hint="eastAsia"/>
                <w:color w:val="000000" w:themeColor="text1"/>
                <w:szCs w:val="21"/>
              </w:rPr>
              <w:t>B</w:t>
            </w:r>
            <w:r>
              <w:rPr>
                <w:color w:val="000000" w:themeColor="text1"/>
                <w:szCs w:val="21"/>
              </w:rPr>
              <w:t>ooth name:</w:t>
            </w:r>
          </w:p>
        </w:tc>
        <w:tc>
          <w:tcPr>
            <w:tcW w:w="1984" w:type="dxa"/>
            <w:vAlign w:val="center"/>
          </w:tcPr>
          <w:p w:rsidR="00FE6C57" w:rsidRDefault="00CF1C55">
            <w:pPr>
              <w:spacing w:line="360" w:lineRule="auto"/>
              <w:rPr>
                <w:color w:val="000000" w:themeColor="text1"/>
                <w:szCs w:val="21"/>
              </w:rPr>
            </w:pPr>
            <w:r>
              <w:rPr>
                <w:rFonts w:hint="eastAsia"/>
                <w:color w:val="000000" w:themeColor="text1"/>
                <w:szCs w:val="21"/>
              </w:rPr>
              <w:t>展位号：</w:t>
            </w:r>
          </w:p>
          <w:p w:rsidR="00FE6C57" w:rsidRDefault="00CF1C55">
            <w:pPr>
              <w:spacing w:line="360" w:lineRule="auto"/>
              <w:rPr>
                <w:color w:val="000000" w:themeColor="text1"/>
                <w:szCs w:val="21"/>
              </w:rPr>
            </w:pPr>
            <w:r>
              <w:rPr>
                <w:rFonts w:hint="eastAsia"/>
                <w:color w:val="000000" w:themeColor="text1"/>
                <w:szCs w:val="21"/>
              </w:rPr>
              <w:t>B</w:t>
            </w:r>
            <w:r>
              <w:rPr>
                <w:color w:val="000000" w:themeColor="text1"/>
                <w:szCs w:val="21"/>
              </w:rPr>
              <w:t>ooth number:</w:t>
            </w:r>
          </w:p>
        </w:tc>
        <w:tc>
          <w:tcPr>
            <w:tcW w:w="1701" w:type="dxa"/>
            <w:vAlign w:val="center"/>
          </w:tcPr>
          <w:p w:rsidR="00FE6C57" w:rsidRDefault="00CF1C55">
            <w:pPr>
              <w:spacing w:line="360" w:lineRule="auto"/>
              <w:rPr>
                <w:color w:val="000000" w:themeColor="text1"/>
                <w:szCs w:val="21"/>
              </w:rPr>
            </w:pPr>
            <w:r>
              <w:rPr>
                <w:rFonts w:hint="eastAsia"/>
                <w:color w:val="000000" w:themeColor="text1"/>
                <w:szCs w:val="21"/>
              </w:rPr>
              <w:t>面积：</w:t>
            </w:r>
          </w:p>
          <w:p w:rsidR="00FE6C57" w:rsidRDefault="00CF1C55">
            <w:pPr>
              <w:spacing w:line="360" w:lineRule="auto"/>
              <w:rPr>
                <w:color w:val="000000" w:themeColor="text1"/>
                <w:szCs w:val="21"/>
              </w:rPr>
            </w:pPr>
            <w:r>
              <w:rPr>
                <w:color w:val="000000" w:themeColor="text1"/>
                <w:szCs w:val="21"/>
              </w:rPr>
              <w:t>Area:</w:t>
            </w:r>
          </w:p>
        </w:tc>
        <w:tc>
          <w:tcPr>
            <w:tcW w:w="1276" w:type="dxa"/>
            <w:vAlign w:val="center"/>
          </w:tcPr>
          <w:p w:rsidR="00FE6C57" w:rsidRDefault="00CF1C55">
            <w:pPr>
              <w:spacing w:line="360" w:lineRule="auto"/>
              <w:rPr>
                <w:color w:val="000000" w:themeColor="text1"/>
                <w:szCs w:val="21"/>
              </w:rPr>
            </w:pPr>
            <w:r>
              <w:rPr>
                <w:rFonts w:hint="eastAsia"/>
                <w:color w:val="000000" w:themeColor="text1"/>
                <w:szCs w:val="21"/>
              </w:rPr>
              <w:t>检查日期</w:t>
            </w:r>
          </w:p>
          <w:p w:rsidR="00FE6C57" w:rsidRDefault="00CF1C55">
            <w:pPr>
              <w:spacing w:line="360" w:lineRule="auto"/>
              <w:rPr>
                <w:color w:val="000000" w:themeColor="text1"/>
                <w:szCs w:val="21"/>
              </w:rPr>
            </w:pPr>
            <w:r>
              <w:rPr>
                <w:color w:val="000000" w:themeColor="text1"/>
                <w:szCs w:val="21"/>
              </w:rPr>
              <w:t>Checking date</w:t>
            </w:r>
          </w:p>
        </w:tc>
        <w:tc>
          <w:tcPr>
            <w:tcW w:w="2722" w:type="dxa"/>
            <w:vAlign w:val="center"/>
          </w:tcPr>
          <w:p w:rsidR="00FE6C57" w:rsidRDefault="00FE6C57">
            <w:pPr>
              <w:jc w:val="center"/>
              <w:rPr>
                <w:color w:val="000000" w:themeColor="text1"/>
                <w:szCs w:val="21"/>
              </w:rPr>
            </w:pPr>
          </w:p>
        </w:tc>
      </w:tr>
      <w:tr w:rsidR="00FE6C57">
        <w:trPr>
          <w:trHeight w:val="337"/>
          <w:jc w:val="center"/>
        </w:trPr>
        <w:tc>
          <w:tcPr>
            <w:tcW w:w="11052" w:type="dxa"/>
            <w:gridSpan w:val="7"/>
            <w:vAlign w:val="center"/>
          </w:tcPr>
          <w:p w:rsidR="00FE6C57" w:rsidRDefault="00CF1C55">
            <w:pPr>
              <w:spacing w:line="360" w:lineRule="auto"/>
              <w:rPr>
                <w:color w:val="000000" w:themeColor="text1"/>
                <w:szCs w:val="21"/>
              </w:rPr>
            </w:pPr>
            <w:r>
              <w:rPr>
                <w:rFonts w:hint="eastAsia"/>
                <w:color w:val="000000" w:themeColor="text1"/>
                <w:szCs w:val="21"/>
              </w:rPr>
              <w:t>自查自验情况记录</w:t>
            </w:r>
            <w:r>
              <w:rPr>
                <w:color w:val="000000" w:themeColor="text1"/>
                <w:szCs w:val="21"/>
              </w:rPr>
              <w:t xml:space="preserve">      Self-checking Record </w:t>
            </w:r>
          </w:p>
        </w:tc>
      </w:tr>
      <w:tr w:rsidR="00FE6C57">
        <w:trPr>
          <w:trHeight w:val="390"/>
          <w:jc w:val="center"/>
        </w:trPr>
        <w:tc>
          <w:tcPr>
            <w:tcW w:w="846" w:type="dxa"/>
            <w:vMerge w:val="restart"/>
            <w:vAlign w:val="center"/>
          </w:tcPr>
          <w:p w:rsidR="00FE6C57" w:rsidRDefault="00CF1C55">
            <w:pPr>
              <w:jc w:val="center"/>
              <w:rPr>
                <w:color w:val="000000" w:themeColor="text1"/>
                <w:szCs w:val="21"/>
              </w:rPr>
            </w:pPr>
            <w:r>
              <w:rPr>
                <w:rFonts w:hint="eastAsia"/>
                <w:color w:val="000000" w:themeColor="text1"/>
                <w:szCs w:val="21"/>
              </w:rPr>
              <w:t>展位布局类</w:t>
            </w:r>
            <w:r>
              <w:rPr>
                <w:rFonts w:hint="eastAsia"/>
                <w:color w:val="000000" w:themeColor="text1"/>
                <w:szCs w:val="21"/>
              </w:rPr>
              <w:t>B</w:t>
            </w:r>
            <w:r>
              <w:rPr>
                <w:color w:val="000000" w:themeColor="text1"/>
                <w:szCs w:val="21"/>
              </w:rPr>
              <w:t>ooth layout</w:t>
            </w:r>
          </w:p>
        </w:tc>
        <w:tc>
          <w:tcPr>
            <w:tcW w:w="10206" w:type="dxa"/>
            <w:gridSpan w:val="6"/>
            <w:vAlign w:val="center"/>
          </w:tcPr>
          <w:p w:rsidR="00FE6C57" w:rsidRDefault="00CF1C55">
            <w:pPr>
              <w:jc w:val="left"/>
              <w:rPr>
                <w:color w:val="000000" w:themeColor="text1"/>
                <w:szCs w:val="21"/>
              </w:rPr>
            </w:pPr>
            <w:r>
              <w:rPr>
                <w:color w:val="000000" w:themeColor="text1"/>
                <w:szCs w:val="21"/>
              </w:rPr>
              <w:t>1</w:t>
            </w:r>
            <w:r>
              <w:rPr>
                <w:rFonts w:hint="eastAsia"/>
                <w:color w:val="000000" w:themeColor="text1"/>
                <w:szCs w:val="21"/>
              </w:rPr>
              <w:t>、展位搭建现场是否与展会报审布局图相符。</w:t>
            </w:r>
            <w:r>
              <w:rPr>
                <w:color w:val="000000" w:themeColor="text1"/>
                <w:szCs w:val="21"/>
              </w:rPr>
              <w:t xml:space="preserve">Whether the on-site booth construction is consistent with the submitted floor plan.            </w:t>
            </w:r>
            <w:r>
              <w:rPr>
                <w:rFonts w:hint="eastAsia"/>
                <w:color w:val="000000" w:themeColor="text1"/>
                <w:szCs w:val="21"/>
              </w:rPr>
              <w:t xml:space="preserve">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N</w:t>
            </w:r>
            <w:r>
              <w:rPr>
                <w:color w:val="000000" w:themeColor="text1"/>
                <w:szCs w:val="21"/>
              </w:rPr>
              <w:t>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Cs w:val="21"/>
              </w:rPr>
            </w:pPr>
            <w:r>
              <w:rPr>
                <w:color w:val="000000" w:themeColor="text1"/>
                <w:szCs w:val="21"/>
              </w:rPr>
              <w:t>2</w:t>
            </w:r>
            <w:r>
              <w:rPr>
                <w:rFonts w:hint="eastAsia"/>
                <w:color w:val="000000" w:themeColor="text1"/>
                <w:szCs w:val="21"/>
              </w:rPr>
              <w:t>、展位是否违规占用、堵塞馆内消防通道和安全出口。</w:t>
            </w:r>
            <w:r>
              <w:rPr>
                <w:color w:val="000000" w:themeColor="text1"/>
                <w:szCs w:val="21"/>
              </w:rPr>
              <w:t xml:space="preserve">Whether the booth has occupied or blocked the fire-control aisle and emergency exit.        </w:t>
            </w:r>
            <w:r>
              <w:rPr>
                <w:rFonts w:hint="eastAsia"/>
                <w:color w:val="000000" w:themeColor="text1"/>
                <w:szCs w:val="21"/>
              </w:rPr>
              <w:t>是</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Cs w:val="21"/>
              </w:rPr>
            </w:pPr>
            <w:r>
              <w:rPr>
                <w:rFonts w:hint="eastAsia"/>
                <w:color w:val="000000" w:themeColor="text1"/>
                <w:szCs w:val="21"/>
              </w:rPr>
              <w:t>3</w:t>
            </w:r>
            <w:r>
              <w:rPr>
                <w:rFonts w:hint="eastAsia"/>
                <w:color w:val="000000" w:themeColor="text1"/>
                <w:szCs w:val="21"/>
              </w:rPr>
              <w:t>、展位是否违规遮挡、圈占、埋压馆内消防设备、设施。</w:t>
            </w:r>
            <w:r>
              <w:rPr>
                <w:rFonts w:hint="eastAsia"/>
                <w:color w:val="000000" w:themeColor="text1"/>
                <w:szCs w:val="21"/>
              </w:rPr>
              <w:t>W</w:t>
            </w:r>
            <w:r>
              <w:rPr>
                <w:color w:val="000000" w:themeColor="text1"/>
                <w:szCs w:val="21"/>
              </w:rPr>
              <w:t xml:space="preserve">hether the booth has shielded, circumscribed, buried or pressed on the firefighting equipment and facilities in the hall.     </w:t>
            </w:r>
            <w:r>
              <w:rPr>
                <w:rFonts w:hint="eastAsia"/>
                <w:color w:val="000000" w:themeColor="text1"/>
                <w:szCs w:val="21"/>
              </w:rPr>
              <w:t xml:space="preserve">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Cs w:val="21"/>
              </w:rPr>
            </w:pPr>
            <w:r>
              <w:rPr>
                <w:rFonts w:hint="eastAsia"/>
                <w:color w:val="000000" w:themeColor="text1"/>
                <w:szCs w:val="21"/>
              </w:rPr>
              <w:t>4</w:t>
            </w:r>
            <w:r>
              <w:rPr>
                <w:rFonts w:hint="eastAsia"/>
                <w:color w:val="000000" w:themeColor="text1"/>
                <w:szCs w:val="21"/>
              </w:rPr>
              <w:t>、展位是否按要求配置有效灭火器材。</w:t>
            </w:r>
            <w:r>
              <w:rPr>
                <w:rFonts w:hint="eastAsia"/>
                <w:color w:val="000000" w:themeColor="text1"/>
                <w:szCs w:val="21"/>
              </w:rPr>
              <w:t>W</w:t>
            </w:r>
            <w:r>
              <w:rPr>
                <w:color w:val="000000" w:themeColor="text1"/>
                <w:szCs w:val="21"/>
              </w:rPr>
              <w:t xml:space="preserve">hether the booth is equipped with effective firefighting tools according to the requirements.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color w:val="000000" w:themeColor="text1"/>
                <w:szCs w:val="21"/>
              </w:rPr>
              <w:t xml:space="preserve">No </w:t>
            </w:r>
            <w:r>
              <w:rPr>
                <w:rFonts w:hint="eastAsia"/>
                <w:color w:val="000000" w:themeColor="text1"/>
                <w:szCs w:val="21"/>
              </w:rPr>
              <w:t>□</w:t>
            </w:r>
          </w:p>
        </w:tc>
      </w:tr>
      <w:tr w:rsidR="00FE6C57">
        <w:trPr>
          <w:trHeight w:val="390"/>
          <w:jc w:val="center"/>
        </w:trPr>
        <w:tc>
          <w:tcPr>
            <w:tcW w:w="846" w:type="dxa"/>
            <w:vMerge w:val="restart"/>
            <w:vAlign w:val="center"/>
          </w:tcPr>
          <w:p w:rsidR="00FE6C57" w:rsidRDefault="00CF1C55">
            <w:pPr>
              <w:spacing w:line="360" w:lineRule="auto"/>
              <w:jc w:val="center"/>
              <w:rPr>
                <w:color w:val="000000" w:themeColor="text1"/>
                <w:szCs w:val="21"/>
              </w:rPr>
            </w:pPr>
            <w:r>
              <w:rPr>
                <w:rFonts w:hint="eastAsia"/>
                <w:color w:val="000000" w:themeColor="text1"/>
                <w:szCs w:val="21"/>
              </w:rPr>
              <w:t>材料类</w:t>
            </w:r>
          </w:p>
          <w:p w:rsidR="00FE6C57" w:rsidRDefault="00CF1C55">
            <w:pPr>
              <w:spacing w:line="360" w:lineRule="auto"/>
              <w:jc w:val="center"/>
              <w:rPr>
                <w:color w:val="000000" w:themeColor="text1"/>
                <w:szCs w:val="21"/>
              </w:rPr>
            </w:pPr>
            <w:r>
              <w:rPr>
                <w:rFonts w:hint="eastAsia"/>
                <w:color w:val="000000" w:themeColor="text1"/>
                <w:szCs w:val="21"/>
              </w:rPr>
              <w:t>Material</w:t>
            </w:r>
          </w:p>
        </w:tc>
        <w:tc>
          <w:tcPr>
            <w:tcW w:w="10206" w:type="dxa"/>
            <w:gridSpan w:val="6"/>
            <w:vAlign w:val="center"/>
          </w:tcPr>
          <w:p w:rsidR="00FE6C57" w:rsidRDefault="00CF1C55">
            <w:pPr>
              <w:jc w:val="left"/>
              <w:rPr>
                <w:color w:val="000000" w:themeColor="text1"/>
                <w:szCs w:val="21"/>
              </w:rPr>
            </w:pPr>
            <w:r>
              <w:rPr>
                <w:rFonts w:hint="eastAsia"/>
                <w:color w:val="000000" w:themeColor="text1"/>
                <w:szCs w:val="21"/>
              </w:rPr>
              <w:t>5</w:t>
            </w:r>
            <w:r>
              <w:rPr>
                <w:rFonts w:hint="eastAsia"/>
                <w:color w:val="000000" w:themeColor="text1"/>
                <w:szCs w:val="21"/>
              </w:rPr>
              <w:t>、展位搭建和装饰材料燃烧性能是否达到阻燃</w:t>
            </w:r>
            <w:r>
              <w:rPr>
                <w:color w:val="000000" w:themeColor="text1"/>
                <w:szCs w:val="21"/>
              </w:rPr>
              <w:t>B1</w:t>
            </w:r>
            <w:r>
              <w:rPr>
                <w:rFonts w:hint="eastAsia"/>
                <w:color w:val="000000" w:themeColor="text1"/>
                <w:szCs w:val="21"/>
              </w:rPr>
              <w:t>级及以上。</w:t>
            </w:r>
            <w:r>
              <w:rPr>
                <w:color w:val="000000" w:themeColor="text1"/>
                <w:szCs w:val="21"/>
              </w:rPr>
              <w:t xml:space="preserve"> Whether the booth construction and decoration materials are B1 flame retardant and above.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Cs w:val="21"/>
              </w:rPr>
            </w:pPr>
            <w:r>
              <w:rPr>
                <w:rFonts w:hint="eastAsia"/>
                <w:color w:val="000000" w:themeColor="text1"/>
                <w:szCs w:val="21"/>
              </w:rPr>
              <w:t>6</w:t>
            </w:r>
            <w:r>
              <w:rPr>
                <w:rFonts w:hint="eastAsia"/>
                <w:color w:val="000000" w:themeColor="text1"/>
                <w:szCs w:val="21"/>
              </w:rPr>
              <w:t>、展位使用的木质材料是否为阻燃</w:t>
            </w:r>
            <w:r>
              <w:rPr>
                <w:rFonts w:hint="eastAsia"/>
                <w:color w:val="000000" w:themeColor="text1"/>
                <w:szCs w:val="21"/>
              </w:rPr>
              <w:t>B1</w:t>
            </w:r>
            <w:r>
              <w:rPr>
                <w:rFonts w:hint="eastAsia"/>
                <w:color w:val="000000" w:themeColor="text1"/>
                <w:szCs w:val="21"/>
              </w:rPr>
              <w:t>级材料或满涂防火涂料处理。</w:t>
            </w:r>
            <w:r>
              <w:rPr>
                <w:rFonts w:hint="eastAsia"/>
                <w:color w:val="000000" w:themeColor="text1"/>
                <w:szCs w:val="21"/>
              </w:rPr>
              <w:t>W</w:t>
            </w:r>
            <w:r>
              <w:rPr>
                <w:color w:val="000000" w:themeColor="text1"/>
                <w:szCs w:val="21"/>
              </w:rPr>
              <w:t>hether the wooden materials applied to booth construction are B1 flame retardant or covered with fire retardant coating.</w:t>
            </w:r>
            <w:r>
              <w:rPr>
                <w:rFonts w:hint="eastAsia"/>
                <w:color w:val="000000" w:themeColor="text1"/>
                <w:szCs w:val="21"/>
              </w:rPr>
              <w:t xml:space="preserve"> </w:t>
            </w:r>
            <w:r>
              <w:rPr>
                <w:rFonts w:hint="eastAsia"/>
                <w:color w:val="000000" w:themeColor="text1"/>
                <w:szCs w:val="21"/>
              </w:rPr>
              <w:t>是</w:t>
            </w:r>
            <w:r>
              <w:rPr>
                <w:rFonts w:hint="eastAsia"/>
                <w:color w:val="000000" w:themeColor="text1"/>
                <w:szCs w:val="21"/>
              </w:rPr>
              <w:t xml:space="preserve"> </w:t>
            </w:r>
            <w:r>
              <w:rPr>
                <w:color w:val="000000" w:themeColor="text1"/>
                <w:szCs w:val="21"/>
              </w:rPr>
              <w:t xml:space="preserve">Yes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Cs w:val="21"/>
              </w:rPr>
            </w:pPr>
            <w:r>
              <w:rPr>
                <w:rFonts w:hint="eastAsia"/>
                <w:color w:val="000000" w:themeColor="text1"/>
                <w:szCs w:val="21"/>
              </w:rPr>
              <w:t>7</w:t>
            </w:r>
            <w:r>
              <w:rPr>
                <w:rFonts w:hint="eastAsia"/>
                <w:color w:val="000000" w:themeColor="text1"/>
                <w:szCs w:val="21"/>
              </w:rPr>
              <w:t>、展位使用的布蔓材料是否为阻燃</w:t>
            </w:r>
            <w:r>
              <w:rPr>
                <w:rFonts w:hint="eastAsia"/>
                <w:color w:val="000000" w:themeColor="text1"/>
                <w:szCs w:val="21"/>
              </w:rPr>
              <w:t>B1</w:t>
            </w:r>
            <w:r>
              <w:rPr>
                <w:rFonts w:hint="eastAsia"/>
                <w:color w:val="000000" w:themeColor="text1"/>
                <w:szCs w:val="21"/>
              </w:rPr>
              <w:t>级材料或阻燃处理达到</w:t>
            </w:r>
            <w:r>
              <w:rPr>
                <w:rFonts w:hint="eastAsia"/>
                <w:color w:val="000000" w:themeColor="text1"/>
                <w:szCs w:val="21"/>
              </w:rPr>
              <w:t>BI</w:t>
            </w:r>
            <w:r>
              <w:rPr>
                <w:rFonts w:hint="eastAsia"/>
                <w:color w:val="000000" w:themeColor="text1"/>
                <w:szCs w:val="21"/>
              </w:rPr>
              <w:t>级。</w:t>
            </w:r>
            <w:r>
              <w:rPr>
                <w:rFonts w:hint="eastAsia"/>
                <w:color w:val="000000" w:themeColor="text1"/>
                <w:szCs w:val="21"/>
              </w:rPr>
              <w:t>W</w:t>
            </w:r>
            <w:r>
              <w:rPr>
                <w:color w:val="000000" w:themeColor="text1"/>
                <w:szCs w:val="21"/>
              </w:rPr>
              <w:t>hether the curtain materials are B1 flame retardant or the fire-retardant treatment is B1.</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Cs w:val="21"/>
              </w:rPr>
            </w:pPr>
            <w:r>
              <w:rPr>
                <w:rFonts w:hint="eastAsia"/>
                <w:color w:val="000000" w:themeColor="text1"/>
                <w:szCs w:val="21"/>
              </w:rPr>
              <w:t>8</w:t>
            </w:r>
            <w:r>
              <w:rPr>
                <w:rFonts w:hint="eastAsia"/>
                <w:color w:val="000000" w:themeColor="text1"/>
                <w:szCs w:val="21"/>
              </w:rPr>
              <w:t>、展位是否使用聚氨酯、</w:t>
            </w:r>
            <w:r>
              <w:rPr>
                <w:rFonts w:hint="eastAsia"/>
                <w:color w:val="000000" w:themeColor="text1"/>
                <w:szCs w:val="21"/>
              </w:rPr>
              <w:t>KT</w:t>
            </w:r>
            <w:r>
              <w:rPr>
                <w:rFonts w:hint="eastAsia"/>
                <w:color w:val="000000" w:themeColor="text1"/>
                <w:szCs w:val="21"/>
              </w:rPr>
              <w:t>板、海绵、弹力布等消防部门禁止使用材料。</w:t>
            </w:r>
            <w:r>
              <w:rPr>
                <w:rFonts w:hint="eastAsia"/>
                <w:color w:val="000000" w:themeColor="text1"/>
                <w:szCs w:val="21"/>
              </w:rPr>
              <w:t>W</w:t>
            </w:r>
            <w:r>
              <w:rPr>
                <w:color w:val="000000" w:themeColor="text1"/>
                <w:szCs w:val="21"/>
              </w:rPr>
              <w:t>hether materials forbidden by the fire bureau, such as polyurethane, KT board, sponge, elastic cloth, etc. are used in the booth.</w:t>
            </w:r>
            <w:r>
              <w:rPr>
                <w:rFonts w:hint="eastAsia"/>
                <w:color w:val="000000" w:themeColor="text1"/>
                <w:szCs w:val="21"/>
              </w:rPr>
              <w:t xml:space="preserve">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Cs w:val="21"/>
              </w:rPr>
            </w:pPr>
            <w:r>
              <w:rPr>
                <w:rFonts w:hint="eastAsia"/>
                <w:color w:val="000000" w:themeColor="text1"/>
                <w:szCs w:val="21"/>
              </w:rPr>
              <w:t>9</w:t>
            </w:r>
            <w:r>
              <w:rPr>
                <w:rFonts w:hint="eastAsia"/>
                <w:color w:val="000000" w:themeColor="text1"/>
                <w:szCs w:val="21"/>
              </w:rPr>
              <w:t>、展位是否设危险品仓库或储存间，展位电气设备间是否与易燃、可燃物共用。</w:t>
            </w:r>
            <w:r>
              <w:rPr>
                <w:rFonts w:hint="eastAsia"/>
                <w:color w:val="000000" w:themeColor="text1"/>
                <w:szCs w:val="21"/>
              </w:rPr>
              <w:t>W</w:t>
            </w:r>
            <w:r>
              <w:rPr>
                <w:color w:val="000000" w:themeColor="text1"/>
                <w:szCs w:val="21"/>
              </w:rPr>
              <w:t xml:space="preserve">hether there is a warehouse or storage room for hazardous good, whether flammables and combustible materials are stored in the electrical equipment room.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restart"/>
            <w:vAlign w:val="center"/>
          </w:tcPr>
          <w:p w:rsidR="00FE6C57" w:rsidRDefault="00CF1C55">
            <w:pPr>
              <w:spacing w:line="360" w:lineRule="auto"/>
              <w:jc w:val="center"/>
              <w:rPr>
                <w:color w:val="000000" w:themeColor="text1"/>
                <w:szCs w:val="21"/>
              </w:rPr>
            </w:pPr>
            <w:r>
              <w:rPr>
                <w:rFonts w:hint="eastAsia"/>
                <w:color w:val="000000" w:themeColor="text1"/>
                <w:szCs w:val="21"/>
              </w:rPr>
              <w:t>电气电线类</w:t>
            </w:r>
          </w:p>
          <w:p w:rsidR="00FE6C57" w:rsidRDefault="00CF1C55">
            <w:pPr>
              <w:spacing w:line="360" w:lineRule="auto"/>
              <w:jc w:val="center"/>
              <w:rPr>
                <w:color w:val="000000" w:themeColor="text1"/>
                <w:szCs w:val="21"/>
              </w:rPr>
            </w:pPr>
            <w:r>
              <w:rPr>
                <w:rFonts w:hint="eastAsia"/>
                <w:color w:val="000000" w:themeColor="text1"/>
                <w:szCs w:val="21"/>
              </w:rPr>
              <w:t xml:space="preserve">Electricity and electric wire </w:t>
            </w:r>
          </w:p>
        </w:tc>
        <w:tc>
          <w:tcPr>
            <w:tcW w:w="10206" w:type="dxa"/>
            <w:gridSpan w:val="6"/>
            <w:vAlign w:val="center"/>
          </w:tcPr>
          <w:p w:rsidR="00FE6C57" w:rsidRDefault="00CF1C55">
            <w:pPr>
              <w:jc w:val="left"/>
              <w:rPr>
                <w:color w:val="000000" w:themeColor="text1"/>
                <w:szCs w:val="21"/>
              </w:rPr>
            </w:pPr>
            <w:r>
              <w:rPr>
                <w:rFonts w:hint="eastAsia"/>
                <w:color w:val="000000" w:themeColor="text1"/>
                <w:szCs w:val="21"/>
              </w:rPr>
              <w:t>9</w:t>
            </w:r>
            <w:r>
              <w:rPr>
                <w:rFonts w:hint="eastAsia"/>
                <w:color w:val="000000" w:themeColor="text1"/>
                <w:szCs w:val="21"/>
              </w:rPr>
              <w:t>、展位电气作业人员是否持有效特种作业证件。</w:t>
            </w:r>
            <w:r>
              <w:rPr>
                <w:color w:val="000000" w:themeColor="text1"/>
                <w:szCs w:val="21"/>
              </w:rPr>
              <w:t xml:space="preserve">Whether the electricians working in the booth hold valid special operation license.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rPr>
                <w:color w:val="000000" w:themeColor="text1"/>
                <w:szCs w:val="21"/>
              </w:rPr>
            </w:pPr>
          </w:p>
        </w:tc>
        <w:tc>
          <w:tcPr>
            <w:tcW w:w="10206" w:type="dxa"/>
            <w:gridSpan w:val="6"/>
            <w:vAlign w:val="center"/>
          </w:tcPr>
          <w:p w:rsidR="00FE6C57" w:rsidRDefault="00CF1C55">
            <w:pPr>
              <w:ind w:left="7875" w:hangingChars="3750" w:hanging="7875"/>
              <w:jc w:val="left"/>
              <w:rPr>
                <w:color w:val="000000" w:themeColor="text1"/>
                <w:szCs w:val="21"/>
              </w:rPr>
            </w:pPr>
            <w:r>
              <w:rPr>
                <w:rFonts w:hint="eastAsia"/>
                <w:color w:val="000000" w:themeColor="text1"/>
                <w:szCs w:val="21"/>
              </w:rPr>
              <w:t>10</w:t>
            </w:r>
            <w:r>
              <w:rPr>
                <w:rFonts w:hint="eastAsia"/>
                <w:color w:val="000000" w:themeColor="text1"/>
                <w:szCs w:val="21"/>
              </w:rPr>
              <w:t>、展位线路是否套管或线槽敷设。</w:t>
            </w:r>
            <w:r>
              <w:rPr>
                <w:rFonts w:hint="eastAsia"/>
                <w:color w:val="000000" w:themeColor="text1"/>
                <w:szCs w:val="21"/>
              </w:rPr>
              <w:t>Whe</w:t>
            </w:r>
            <w:r>
              <w:rPr>
                <w:color w:val="000000" w:themeColor="text1"/>
                <w:szCs w:val="21"/>
              </w:rPr>
              <w:t xml:space="preserve">ther the booth wire is laid in a casing pipe or wire trough.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ind w:left="7980" w:hangingChars="3800" w:hanging="7980"/>
              <w:jc w:val="left"/>
              <w:rPr>
                <w:color w:val="000000" w:themeColor="text1"/>
                <w:szCs w:val="21"/>
              </w:rPr>
            </w:pPr>
            <w:r>
              <w:rPr>
                <w:color w:val="000000" w:themeColor="text1"/>
                <w:szCs w:val="21"/>
              </w:rPr>
              <w:t>1</w:t>
            </w:r>
            <w:r>
              <w:rPr>
                <w:rFonts w:hint="eastAsia"/>
                <w:color w:val="000000" w:themeColor="text1"/>
                <w:szCs w:val="21"/>
              </w:rPr>
              <w:t>1</w:t>
            </w:r>
            <w:r>
              <w:rPr>
                <w:rFonts w:hint="eastAsia"/>
                <w:color w:val="000000" w:themeColor="text1"/>
                <w:szCs w:val="21"/>
              </w:rPr>
              <w:t>、展位接线是否牢固、可靠。</w:t>
            </w:r>
            <w:r>
              <w:rPr>
                <w:rFonts w:hint="eastAsia"/>
                <w:color w:val="000000" w:themeColor="text1"/>
                <w:szCs w:val="21"/>
              </w:rPr>
              <w:t>W</w:t>
            </w:r>
            <w:r>
              <w:rPr>
                <w:color w:val="000000" w:themeColor="text1"/>
                <w:szCs w:val="21"/>
              </w:rPr>
              <w:t xml:space="preserve">hether the wiring of the booth is solid and reliable.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Cs w:val="21"/>
              </w:rPr>
            </w:pPr>
            <w:r>
              <w:rPr>
                <w:color w:val="000000" w:themeColor="text1"/>
                <w:szCs w:val="21"/>
              </w:rPr>
              <w:t>1</w:t>
            </w:r>
            <w:r>
              <w:rPr>
                <w:rFonts w:hint="eastAsia"/>
                <w:color w:val="000000" w:themeColor="text1"/>
                <w:szCs w:val="21"/>
              </w:rPr>
              <w:t>2</w:t>
            </w:r>
            <w:r>
              <w:rPr>
                <w:rFonts w:hint="eastAsia"/>
                <w:color w:val="000000" w:themeColor="text1"/>
                <w:szCs w:val="21"/>
              </w:rPr>
              <w:t>、展位使用大功率加热电器额定功率是否为</w:t>
            </w:r>
            <w:r>
              <w:rPr>
                <w:color w:val="000000" w:themeColor="text1"/>
                <w:szCs w:val="21"/>
              </w:rPr>
              <w:t>1.5KW</w:t>
            </w:r>
            <w:r>
              <w:rPr>
                <w:rFonts w:hint="eastAsia"/>
                <w:color w:val="000000" w:themeColor="text1"/>
                <w:szCs w:val="21"/>
              </w:rPr>
              <w:t>及以下。</w:t>
            </w:r>
            <w:r>
              <w:rPr>
                <w:color w:val="000000" w:themeColor="text1"/>
                <w:szCs w:val="21"/>
              </w:rPr>
              <w:t xml:space="preserve"> Whether the rated power of the high-power heating appliances in the booth is 1.5 KW or below.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ind w:left="7875" w:hangingChars="3750" w:hanging="7875"/>
              <w:jc w:val="left"/>
              <w:rPr>
                <w:color w:val="000000" w:themeColor="text1"/>
                <w:szCs w:val="21"/>
              </w:rPr>
            </w:pPr>
            <w:r>
              <w:rPr>
                <w:color w:val="000000" w:themeColor="text1"/>
                <w:szCs w:val="21"/>
              </w:rPr>
              <w:t>1</w:t>
            </w:r>
            <w:r>
              <w:rPr>
                <w:rFonts w:hint="eastAsia"/>
                <w:color w:val="000000" w:themeColor="text1"/>
                <w:szCs w:val="21"/>
              </w:rPr>
              <w:t>3</w:t>
            </w:r>
            <w:r>
              <w:rPr>
                <w:rFonts w:hint="eastAsia"/>
                <w:color w:val="000000" w:themeColor="text1"/>
                <w:szCs w:val="21"/>
              </w:rPr>
              <w:t>、展位是否违规使用大功率照明灯具。</w:t>
            </w:r>
            <w:r>
              <w:rPr>
                <w:rFonts w:hint="eastAsia"/>
                <w:color w:val="000000" w:themeColor="text1"/>
                <w:szCs w:val="21"/>
              </w:rPr>
              <w:t>W</w:t>
            </w:r>
            <w:r>
              <w:rPr>
                <w:color w:val="000000" w:themeColor="text1"/>
                <w:szCs w:val="21"/>
              </w:rPr>
              <w:t xml:space="preserve">hether high-power lamps are used in the booth.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Cs w:val="21"/>
              </w:rPr>
            </w:pPr>
            <w:r>
              <w:rPr>
                <w:color w:val="000000" w:themeColor="text1"/>
                <w:szCs w:val="21"/>
              </w:rPr>
              <w:t>1</w:t>
            </w:r>
            <w:r>
              <w:rPr>
                <w:rFonts w:hint="eastAsia"/>
                <w:color w:val="000000" w:themeColor="text1"/>
                <w:szCs w:val="21"/>
              </w:rPr>
              <w:t>4</w:t>
            </w:r>
            <w:r>
              <w:rPr>
                <w:rFonts w:hint="eastAsia"/>
                <w:color w:val="000000" w:themeColor="text1"/>
                <w:szCs w:val="21"/>
              </w:rPr>
              <w:t>、展位是否有违规使用压力容器。</w:t>
            </w:r>
            <w:r>
              <w:rPr>
                <w:rFonts w:hint="eastAsia"/>
                <w:color w:val="000000" w:themeColor="text1"/>
                <w:szCs w:val="21"/>
              </w:rPr>
              <w:t>W</w:t>
            </w:r>
            <w:r>
              <w:rPr>
                <w:color w:val="000000" w:themeColor="text1"/>
                <w:szCs w:val="21"/>
              </w:rPr>
              <w:t xml:space="preserve">hether pressure vessel is used in the booth.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Cs w:val="21"/>
              </w:rPr>
            </w:pPr>
            <w:r>
              <w:rPr>
                <w:color w:val="000000" w:themeColor="text1"/>
                <w:szCs w:val="21"/>
              </w:rPr>
              <w:t>1</w:t>
            </w:r>
            <w:r>
              <w:rPr>
                <w:rFonts w:hint="eastAsia"/>
                <w:color w:val="000000" w:themeColor="text1"/>
                <w:szCs w:val="21"/>
              </w:rPr>
              <w:t>5</w:t>
            </w:r>
            <w:r>
              <w:rPr>
                <w:rFonts w:hint="eastAsia"/>
                <w:color w:val="000000" w:themeColor="text1"/>
                <w:szCs w:val="21"/>
              </w:rPr>
              <w:t>、展位配电箱、负荷开关、线材的设置及接线是否符合规范。</w:t>
            </w:r>
            <w:r>
              <w:rPr>
                <w:rFonts w:hint="eastAsia"/>
                <w:color w:val="000000" w:themeColor="text1"/>
                <w:szCs w:val="21"/>
              </w:rPr>
              <w:t>W</w:t>
            </w:r>
            <w:r>
              <w:rPr>
                <w:color w:val="000000" w:themeColor="text1"/>
                <w:szCs w:val="21"/>
              </w:rPr>
              <w:t xml:space="preserve">hether the distribution box, load switch, cable setting and wiring in the booth comply with the specifications.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Cs w:val="21"/>
              </w:rPr>
            </w:pPr>
            <w:r>
              <w:rPr>
                <w:rFonts w:hint="eastAsia"/>
                <w:color w:val="000000" w:themeColor="text1"/>
                <w:szCs w:val="21"/>
              </w:rPr>
              <w:t>16</w:t>
            </w:r>
            <w:r>
              <w:rPr>
                <w:rFonts w:hint="eastAsia"/>
                <w:color w:val="000000" w:themeColor="text1"/>
                <w:szCs w:val="21"/>
              </w:rPr>
              <w:t>、展位是否使用塑料双绞线或花线。</w:t>
            </w:r>
            <w:r>
              <w:rPr>
                <w:rFonts w:hint="eastAsia"/>
                <w:color w:val="000000" w:themeColor="text1"/>
                <w:szCs w:val="21"/>
              </w:rPr>
              <w:t>W</w:t>
            </w:r>
            <w:r>
              <w:rPr>
                <w:color w:val="000000" w:themeColor="text1"/>
                <w:szCs w:val="21"/>
              </w:rPr>
              <w:t xml:space="preserve">hether plastic twisted pair cable or plain twisted pair cableare applied in the booth.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Cs w:val="21"/>
              </w:rPr>
            </w:pPr>
            <w:r>
              <w:rPr>
                <w:rFonts w:hint="eastAsia"/>
                <w:color w:val="000000" w:themeColor="text1"/>
                <w:szCs w:val="21"/>
              </w:rPr>
              <w:t>17</w:t>
            </w:r>
            <w:r>
              <w:rPr>
                <w:rFonts w:hint="eastAsia"/>
                <w:color w:val="000000" w:themeColor="text1"/>
                <w:szCs w:val="21"/>
              </w:rPr>
              <w:t>、展位</w:t>
            </w:r>
            <w:r>
              <w:rPr>
                <w:rFonts w:hint="eastAsia"/>
                <w:color w:val="000000" w:themeColor="text1"/>
                <w:szCs w:val="21"/>
              </w:rPr>
              <w:t>LED</w:t>
            </w:r>
            <w:r>
              <w:rPr>
                <w:rFonts w:hint="eastAsia"/>
                <w:color w:val="000000" w:themeColor="text1"/>
                <w:szCs w:val="21"/>
              </w:rPr>
              <w:t>屏控制室是否存放纸箱、包装物等易燃、可燃物品。</w:t>
            </w:r>
            <w:r>
              <w:rPr>
                <w:rFonts w:hint="eastAsia"/>
                <w:color w:val="000000" w:themeColor="text1"/>
                <w:szCs w:val="21"/>
              </w:rPr>
              <w:t xml:space="preserve">  </w:t>
            </w:r>
            <w:r>
              <w:rPr>
                <w:color w:val="000000" w:themeColor="text1"/>
                <w:szCs w:val="21"/>
              </w:rPr>
              <w:t xml:space="preserve">Whether the LED screen control room stores flammables or combustible items such as cardboard boxes and packaging materials.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restart"/>
            <w:vAlign w:val="center"/>
          </w:tcPr>
          <w:p w:rsidR="00FE6C57" w:rsidRDefault="00CF1C55">
            <w:pPr>
              <w:spacing w:line="360" w:lineRule="auto"/>
              <w:jc w:val="center"/>
              <w:rPr>
                <w:color w:val="000000" w:themeColor="text1"/>
                <w:szCs w:val="21"/>
              </w:rPr>
            </w:pPr>
            <w:r>
              <w:rPr>
                <w:rFonts w:hint="eastAsia"/>
                <w:color w:val="000000" w:themeColor="text1"/>
                <w:szCs w:val="21"/>
              </w:rPr>
              <w:t>结构类</w:t>
            </w:r>
          </w:p>
          <w:p w:rsidR="00FE6C57" w:rsidRDefault="00CF1C55">
            <w:pPr>
              <w:spacing w:line="360" w:lineRule="auto"/>
              <w:jc w:val="center"/>
              <w:rPr>
                <w:color w:val="000000" w:themeColor="text1"/>
                <w:szCs w:val="21"/>
              </w:rPr>
            </w:pPr>
            <w:r>
              <w:rPr>
                <w:rFonts w:hint="eastAsia"/>
                <w:color w:val="000000" w:themeColor="text1"/>
                <w:szCs w:val="21"/>
              </w:rPr>
              <w:t>Structure</w:t>
            </w:r>
          </w:p>
        </w:tc>
        <w:tc>
          <w:tcPr>
            <w:tcW w:w="10206" w:type="dxa"/>
            <w:gridSpan w:val="6"/>
            <w:vAlign w:val="center"/>
          </w:tcPr>
          <w:p w:rsidR="00FE6C57" w:rsidRDefault="00CF1C55">
            <w:pPr>
              <w:ind w:left="7980" w:hangingChars="3800" w:hanging="7980"/>
              <w:jc w:val="left"/>
              <w:rPr>
                <w:color w:val="000000" w:themeColor="text1"/>
                <w:szCs w:val="21"/>
              </w:rPr>
            </w:pPr>
            <w:r>
              <w:rPr>
                <w:color w:val="000000" w:themeColor="text1"/>
                <w:szCs w:val="21"/>
              </w:rPr>
              <w:t>1</w:t>
            </w:r>
            <w:r>
              <w:rPr>
                <w:rFonts w:hint="eastAsia"/>
                <w:color w:val="000000" w:themeColor="text1"/>
                <w:szCs w:val="21"/>
              </w:rPr>
              <w:t>8</w:t>
            </w:r>
            <w:r>
              <w:rPr>
                <w:rFonts w:hint="eastAsia"/>
                <w:color w:val="000000" w:themeColor="text1"/>
                <w:szCs w:val="21"/>
              </w:rPr>
              <w:t>、展位搭建结构是否存在安全隐患。</w:t>
            </w:r>
            <w:r>
              <w:rPr>
                <w:color w:val="000000" w:themeColor="text1"/>
                <w:szCs w:val="21"/>
              </w:rPr>
              <w:t xml:space="preserve">Is there any safety hazards in the booth structure.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 w:val="18"/>
                <w:szCs w:val="18"/>
              </w:rPr>
            </w:pPr>
            <w:r>
              <w:rPr>
                <w:color w:val="000000" w:themeColor="text1"/>
                <w:szCs w:val="21"/>
              </w:rPr>
              <w:t>1</w:t>
            </w:r>
            <w:r>
              <w:rPr>
                <w:rFonts w:hint="eastAsia"/>
                <w:color w:val="000000" w:themeColor="text1"/>
                <w:szCs w:val="21"/>
              </w:rPr>
              <w:t>9</w:t>
            </w:r>
            <w:r>
              <w:rPr>
                <w:rFonts w:hint="eastAsia"/>
                <w:color w:val="000000" w:themeColor="text1"/>
                <w:szCs w:val="21"/>
              </w:rPr>
              <w:t>、展位搭建是否违规超跨度（木质结构</w:t>
            </w:r>
            <w:r>
              <w:rPr>
                <w:rFonts w:hint="eastAsia"/>
                <w:color w:val="000000" w:themeColor="text1"/>
                <w:szCs w:val="21"/>
              </w:rPr>
              <w:t>6</w:t>
            </w:r>
            <w:r>
              <w:rPr>
                <w:rFonts w:hint="eastAsia"/>
                <w:color w:val="000000" w:themeColor="text1"/>
                <w:szCs w:val="21"/>
              </w:rPr>
              <w:t>米、钢木混合结构</w:t>
            </w:r>
            <w:r>
              <w:rPr>
                <w:rFonts w:hint="eastAsia"/>
                <w:color w:val="000000" w:themeColor="text1"/>
                <w:szCs w:val="21"/>
              </w:rPr>
              <w:t>8</w:t>
            </w:r>
            <w:r>
              <w:rPr>
                <w:rFonts w:hint="eastAsia"/>
                <w:color w:val="000000" w:themeColor="text1"/>
                <w:szCs w:val="21"/>
              </w:rPr>
              <w:t>米、钢架结构不超</w:t>
            </w:r>
            <w:r>
              <w:rPr>
                <w:rFonts w:hint="eastAsia"/>
                <w:color w:val="000000" w:themeColor="text1"/>
                <w:szCs w:val="21"/>
              </w:rPr>
              <w:t>12</w:t>
            </w:r>
            <w:r>
              <w:rPr>
                <w:rFonts w:hint="eastAsia"/>
                <w:color w:val="000000" w:themeColor="text1"/>
                <w:szCs w:val="21"/>
              </w:rPr>
              <w:t>米）。</w:t>
            </w:r>
            <w:r>
              <w:rPr>
                <w:rFonts w:hint="eastAsia"/>
                <w:color w:val="000000" w:themeColor="text1"/>
                <w:szCs w:val="21"/>
              </w:rPr>
              <w:t>W</w:t>
            </w:r>
            <w:r>
              <w:rPr>
                <w:color w:val="000000" w:themeColor="text1"/>
                <w:szCs w:val="21"/>
              </w:rPr>
              <w:t xml:space="preserve">hether the booth construction has exceeded the span limit (The span limit for wooden structure is 6 meters, 8 meters for steel-wood mixed structure is 8 meters, and the steel frame structure is within 12 meters).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 w:val="18"/>
                <w:szCs w:val="18"/>
              </w:rPr>
              <w:t xml:space="preserve"> </w:t>
            </w:r>
            <w:r>
              <w:rPr>
                <w:rFonts w:hint="eastAsia"/>
                <w:color w:val="000000" w:themeColor="text1"/>
                <w:sz w:val="18"/>
                <w:szCs w:val="18"/>
              </w:rPr>
              <w:t>□</w:t>
            </w:r>
            <w:r>
              <w:rPr>
                <w:rFonts w:hint="eastAsia"/>
                <w:color w:val="000000" w:themeColor="text1"/>
                <w:sz w:val="18"/>
                <w:szCs w:val="18"/>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color w:val="000000" w:themeColor="text1"/>
                <w:szCs w:val="21"/>
              </w:rPr>
            </w:pPr>
            <w:r>
              <w:rPr>
                <w:rFonts w:hint="eastAsia"/>
                <w:color w:val="000000" w:themeColor="text1"/>
                <w:szCs w:val="21"/>
              </w:rPr>
              <w:t>20</w:t>
            </w:r>
            <w:r>
              <w:rPr>
                <w:rFonts w:hint="eastAsia"/>
                <w:color w:val="000000" w:themeColor="text1"/>
                <w:szCs w:val="21"/>
              </w:rPr>
              <w:t>、展位搭建是否违规超高（限高</w:t>
            </w:r>
            <w:r>
              <w:rPr>
                <w:rFonts w:hint="eastAsia"/>
                <w:color w:val="000000" w:themeColor="text1"/>
                <w:szCs w:val="21"/>
              </w:rPr>
              <w:t>6</w:t>
            </w:r>
            <w:r>
              <w:rPr>
                <w:rFonts w:hint="eastAsia"/>
                <w:color w:val="000000" w:themeColor="text1"/>
                <w:szCs w:val="21"/>
              </w:rPr>
              <w:t>米）。</w:t>
            </w:r>
            <w:r>
              <w:rPr>
                <w:color w:val="000000" w:themeColor="text1"/>
                <w:szCs w:val="21"/>
              </w:rPr>
              <w:t xml:space="preserve"> Whether the booth construction has exceeded the height limit (height limit is 6 meters).             </w:t>
            </w:r>
            <w:r>
              <w:rPr>
                <w:rFonts w:hint="eastAsia"/>
                <w:color w:val="000000" w:themeColor="text1"/>
                <w:szCs w:val="21"/>
              </w:rPr>
              <w:t>是</w:t>
            </w:r>
            <w:r>
              <w:rPr>
                <w:rFonts w:hint="eastAsia"/>
                <w:color w:val="000000" w:themeColor="text1"/>
                <w:szCs w:val="21"/>
              </w:rPr>
              <w:t xml:space="preserve"> </w:t>
            </w:r>
            <w:r>
              <w:rPr>
                <w:color w:val="000000" w:themeColor="text1"/>
                <w:szCs w:val="21"/>
              </w:rPr>
              <w:t>Yes</w:t>
            </w:r>
            <w:r>
              <w:rPr>
                <w:rFonts w:hint="eastAsia"/>
                <w:color w:val="000000" w:themeColor="text1"/>
                <w:szCs w:val="21"/>
              </w:rPr>
              <w:t xml:space="preserve"> </w:t>
            </w:r>
            <w:r>
              <w:rPr>
                <w:rFonts w:hint="eastAsia"/>
                <w:color w:val="000000" w:themeColor="text1"/>
                <w:szCs w:val="21"/>
              </w:rPr>
              <w:t>□</w:t>
            </w:r>
            <w:r>
              <w:rPr>
                <w:rFonts w:hint="eastAsia"/>
                <w:color w:val="000000" w:themeColor="text1"/>
                <w:szCs w:val="21"/>
              </w:rPr>
              <w:t xml:space="preserve">  </w:t>
            </w:r>
            <w:r>
              <w:rPr>
                <w:rFonts w:hint="eastAsia"/>
                <w:color w:val="000000" w:themeColor="text1"/>
                <w:szCs w:val="21"/>
              </w:rPr>
              <w:t>否</w:t>
            </w:r>
            <w:r>
              <w:rPr>
                <w:rFonts w:hint="eastAsia"/>
                <w:color w:val="000000" w:themeColor="text1"/>
                <w:szCs w:val="21"/>
              </w:rPr>
              <w:t xml:space="preserve"> </w:t>
            </w:r>
            <w:r>
              <w:rPr>
                <w:color w:val="000000" w:themeColor="text1"/>
                <w:szCs w:val="21"/>
              </w:rPr>
              <w:t>No</w:t>
            </w:r>
            <w:r>
              <w:rPr>
                <w:rFonts w:hint="eastAsia"/>
                <w:color w:val="000000" w:themeColor="text1"/>
                <w:szCs w:val="21"/>
              </w:rPr>
              <w:t xml:space="preserve"> </w:t>
            </w:r>
            <w:r>
              <w:rPr>
                <w:rFonts w:hint="eastAsia"/>
                <w:color w:val="000000" w:themeColor="text1"/>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szCs w:val="21"/>
              </w:rPr>
            </w:pPr>
            <w:r>
              <w:rPr>
                <w:rFonts w:hint="eastAsia"/>
                <w:szCs w:val="21"/>
              </w:rPr>
              <w:t>21</w:t>
            </w:r>
            <w:r>
              <w:rPr>
                <w:rFonts w:hint="eastAsia"/>
                <w:szCs w:val="21"/>
              </w:rPr>
              <w:t>、展位搭建是否违规封顶（封顶面积不超过展位总面积</w:t>
            </w:r>
            <w:r>
              <w:rPr>
                <w:rFonts w:hint="eastAsia"/>
                <w:szCs w:val="21"/>
              </w:rPr>
              <w:t>50%</w:t>
            </w:r>
            <w:r>
              <w:rPr>
                <w:rFonts w:hint="eastAsia"/>
                <w:szCs w:val="21"/>
              </w:rPr>
              <w:t>）。</w:t>
            </w:r>
            <w:r>
              <w:rPr>
                <w:szCs w:val="21"/>
              </w:rPr>
              <w:t xml:space="preserve">Whether the booth has been capped illegally (the capped area should not exceed 50% of the total booth area)          </w:t>
            </w:r>
            <w:r>
              <w:rPr>
                <w:rFonts w:hint="eastAsia"/>
                <w:szCs w:val="21"/>
              </w:rPr>
              <w:t>是</w:t>
            </w:r>
            <w:r>
              <w:rPr>
                <w:rFonts w:hint="eastAsia"/>
                <w:szCs w:val="21"/>
              </w:rPr>
              <w:t xml:space="preserve"> </w:t>
            </w:r>
            <w:r>
              <w:rPr>
                <w:szCs w:val="21"/>
              </w:rPr>
              <w:t>Yes</w:t>
            </w:r>
            <w:r>
              <w:rPr>
                <w:rFonts w:hint="eastAsia"/>
                <w:szCs w:val="21"/>
              </w:rPr>
              <w:t xml:space="preserve"> </w:t>
            </w:r>
            <w:r>
              <w:rPr>
                <w:rFonts w:hint="eastAsia"/>
                <w:szCs w:val="21"/>
              </w:rPr>
              <w:t>□</w:t>
            </w:r>
            <w:r>
              <w:rPr>
                <w:rFonts w:hint="eastAsia"/>
                <w:szCs w:val="21"/>
              </w:rPr>
              <w:t xml:space="preserve">  </w:t>
            </w:r>
            <w:r>
              <w:rPr>
                <w:rFonts w:hint="eastAsia"/>
                <w:szCs w:val="21"/>
              </w:rPr>
              <w:t>否</w:t>
            </w:r>
            <w:r>
              <w:rPr>
                <w:rFonts w:hint="eastAsia"/>
                <w:szCs w:val="21"/>
              </w:rPr>
              <w:t xml:space="preserve"> </w:t>
            </w:r>
            <w:r>
              <w:rPr>
                <w:szCs w:val="21"/>
              </w:rPr>
              <w:t>No</w:t>
            </w:r>
            <w:r>
              <w:rPr>
                <w:rFonts w:hint="eastAsia"/>
                <w:szCs w:val="21"/>
              </w:rPr>
              <w:t xml:space="preserve"> </w:t>
            </w:r>
            <w:r>
              <w:rPr>
                <w:rFonts w:hint="eastAsia"/>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szCs w:val="21"/>
              </w:rPr>
            </w:pPr>
            <w:r>
              <w:rPr>
                <w:rFonts w:hint="eastAsia"/>
                <w:szCs w:val="21"/>
              </w:rPr>
              <w:t>22</w:t>
            </w:r>
            <w:r>
              <w:rPr>
                <w:rFonts w:hint="eastAsia"/>
                <w:szCs w:val="21"/>
              </w:rPr>
              <w:t>、展位搭建二层结构是否出具有资质的结构安全评估文件和安装烟感探测器。</w:t>
            </w:r>
            <w:r>
              <w:rPr>
                <w:rFonts w:hint="eastAsia"/>
                <w:szCs w:val="21"/>
              </w:rPr>
              <w:t>Whether the two-story structureis equipped with qualified structural safety assessment documents and smoke detectors</w:t>
            </w:r>
          </w:p>
          <w:p w:rsidR="00FE6C57" w:rsidRDefault="00CF1C55">
            <w:pPr>
              <w:ind w:firstLineChars="3750" w:firstLine="7875"/>
              <w:jc w:val="left"/>
              <w:rPr>
                <w:szCs w:val="21"/>
              </w:rPr>
            </w:pPr>
            <w:r>
              <w:rPr>
                <w:rFonts w:hint="eastAsia"/>
                <w:szCs w:val="21"/>
              </w:rPr>
              <w:t>是</w:t>
            </w:r>
            <w:r>
              <w:rPr>
                <w:rFonts w:hint="eastAsia"/>
                <w:szCs w:val="21"/>
              </w:rPr>
              <w:t xml:space="preserve"> Yes  </w:t>
            </w:r>
            <w:r>
              <w:rPr>
                <w:rFonts w:hint="eastAsia"/>
                <w:szCs w:val="21"/>
              </w:rPr>
              <w:t>□</w:t>
            </w:r>
            <w:r>
              <w:rPr>
                <w:rFonts w:hint="eastAsia"/>
                <w:szCs w:val="21"/>
              </w:rPr>
              <w:t xml:space="preserve">  </w:t>
            </w:r>
            <w:r>
              <w:rPr>
                <w:rFonts w:hint="eastAsia"/>
                <w:szCs w:val="21"/>
              </w:rPr>
              <w:t>否</w:t>
            </w:r>
            <w:r>
              <w:rPr>
                <w:rFonts w:hint="eastAsia"/>
                <w:szCs w:val="21"/>
              </w:rPr>
              <w:t xml:space="preserve"> No </w:t>
            </w:r>
            <w:r>
              <w:rPr>
                <w:rFonts w:hint="eastAsia"/>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szCs w:val="21"/>
              </w:rPr>
            </w:pPr>
            <w:r>
              <w:rPr>
                <w:szCs w:val="21"/>
              </w:rPr>
              <w:t>2</w:t>
            </w:r>
            <w:r>
              <w:rPr>
                <w:rFonts w:hint="eastAsia"/>
                <w:szCs w:val="21"/>
              </w:rPr>
              <w:t>3</w:t>
            </w:r>
            <w:r>
              <w:rPr>
                <w:rFonts w:hint="eastAsia"/>
                <w:szCs w:val="21"/>
              </w:rPr>
              <w:t>、展位结构是否违规挂、靠、破坏展馆固定设施。</w:t>
            </w:r>
            <w:r>
              <w:rPr>
                <w:rFonts w:hint="eastAsia"/>
                <w:szCs w:val="21"/>
              </w:rPr>
              <w:t>Whether</w:t>
            </w:r>
            <w:r>
              <w:rPr>
                <w:szCs w:val="21"/>
              </w:rPr>
              <w:t xml:space="preserve"> the booth structure depends on and destroys the fixed facilities of the exhibition hall          </w:t>
            </w:r>
            <w:r>
              <w:rPr>
                <w:rFonts w:hint="eastAsia"/>
                <w:szCs w:val="21"/>
              </w:rPr>
              <w:t>是</w:t>
            </w:r>
            <w:r>
              <w:rPr>
                <w:rFonts w:hint="eastAsia"/>
                <w:szCs w:val="21"/>
              </w:rPr>
              <w:t xml:space="preserve"> </w:t>
            </w:r>
            <w:r>
              <w:rPr>
                <w:szCs w:val="21"/>
              </w:rPr>
              <w:t>Yes</w:t>
            </w:r>
            <w:r>
              <w:rPr>
                <w:rFonts w:hint="eastAsia"/>
                <w:szCs w:val="21"/>
              </w:rPr>
              <w:t xml:space="preserve">  </w:t>
            </w:r>
            <w:r>
              <w:rPr>
                <w:rFonts w:hint="eastAsia"/>
                <w:szCs w:val="21"/>
              </w:rPr>
              <w:t>□</w:t>
            </w:r>
            <w:r>
              <w:rPr>
                <w:rFonts w:hint="eastAsia"/>
                <w:szCs w:val="21"/>
              </w:rPr>
              <w:t xml:space="preserve"> </w:t>
            </w:r>
            <w:r>
              <w:rPr>
                <w:rFonts w:hint="eastAsia"/>
                <w:szCs w:val="21"/>
              </w:rPr>
              <w:t>否</w:t>
            </w:r>
            <w:r>
              <w:rPr>
                <w:rFonts w:hint="eastAsia"/>
                <w:szCs w:val="21"/>
              </w:rPr>
              <w:t xml:space="preserve"> </w:t>
            </w:r>
            <w:r>
              <w:rPr>
                <w:szCs w:val="21"/>
              </w:rPr>
              <w:t xml:space="preserve"> No</w:t>
            </w:r>
            <w:r>
              <w:rPr>
                <w:rFonts w:hint="eastAsia"/>
                <w:szCs w:val="21"/>
              </w:rPr>
              <w:t>□</w:t>
            </w:r>
          </w:p>
        </w:tc>
      </w:tr>
      <w:tr w:rsidR="00FE6C57">
        <w:trPr>
          <w:trHeight w:val="390"/>
          <w:jc w:val="center"/>
        </w:trPr>
        <w:tc>
          <w:tcPr>
            <w:tcW w:w="846" w:type="dxa"/>
            <w:vMerge/>
            <w:vAlign w:val="center"/>
          </w:tcPr>
          <w:p w:rsidR="00FE6C57" w:rsidRDefault="00FE6C57">
            <w:pPr>
              <w:spacing w:line="360" w:lineRule="auto"/>
              <w:jc w:val="center"/>
              <w:rPr>
                <w:color w:val="000000" w:themeColor="text1"/>
                <w:szCs w:val="21"/>
              </w:rPr>
            </w:pPr>
          </w:p>
        </w:tc>
        <w:tc>
          <w:tcPr>
            <w:tcW w:w="10206" w:type="dxa"/>
            <w:gridSpan w:val="6"/>
            <w:vAlign w:val="center"/>
          </w:tcPr>
          <w:p w:rsidR="00FE6C57" w:rsidRDefault="00CF1C55">
            <w:pPr>
              <w:jc w:val="left"/>
              <w:rPr>
                <w:szCs w:val="21"/>
              </w:rPr>
            </w:pPr>
            <w:r>
              <w:rPr>
                <w:rFonts w:hint="eastAsia"/>
                <w:szCs w:val="21"/>
              </w:rPr>
              <w:t>24</w:t>
            </w:r>
            <w:r>
              <w:rPr>
                <w:rFonts w:hint="eastAsia"/>
                <w:szCs w:val="21"/>
              </w:rPr>
              <w:t>、展位搭建有封顶独立空间的是否安装烟感探测器。</w:t>
            </w:r>
            <w:r>
              <w:rPr>
                <w:szCs w:val="21"/>
              </w:rPr>
              <w:t>Whether a separate smoke detector has been installed in the capped area of the booth.</w:t>
            </w:r>
            <w:r>
              <w:rPr>
                <w:rFonts w:hint="eastAsia"/>
                <w:szCs w:val="21"/>
              </w:rPr>
              <w:t>是</w:t>
            </w:r>
            <w:r>
              <w:rPr>
                <w:rFonts w:hint="eastAsia"/>
                <w:szCs w:val="21"/>
              </w:rPr>
              <w:t xml:space="preserve"> </w:t>
            </w:r>
            <w:r>
              <w:rPr>
                <w:szCs w:val="21"/>
              </w:rPr>
              <w:t>Yes</w:t>
            </w:r>
            <w:r>
              <w:rPr>
                <w:rFonts w:hint="eastAsia"/>
                <w:szCs w:val="21"/>
              </w:rPr>
              <w:t xml:space="preserve"> </w:t>
            </w:r>
            <w:r>
              <w:rPr>
                <w:rFonts w:hint="eastAsia"/>
                <w:szCs w:val="21"/>
              </w:rPr>
              <w:t>□</w:t>
            </w:r>
            <w:r>
              <w:rPr>
                <w:rFonts w:hint="eastAsia"/>
                <w:szCs w:val="21"/>
              </w:rPr>
              <w:t xml:space="preserve">  </w:t>
            </w:r>
            <w:r>
              <w:rPr>
                <w:rFonts w:hint="eastAsia"/>
                <w:szCs w:val="21"/>
              </w:rPr>
              <w:t>否</w:t>
            </w:r>
            <w:r>
              <w:rPr>
                <w:rFonts w:hint="eastAsia"/>
                <w:szCs w:val="21"/>
              </w:rPr>
              <w:t xml:space="preserve"> </w:t>
            </w:r>
            <w:r>
              <w:rPr>
                <w:szCs w:val="21"/>
              </w:rPr>
              <w:t>No</w:t>
            </w:r>
            <w:r>
              <w:rPr>
                <w:rFonts w:hint="eastAsia"/>
                <w:szCs w:val="21"/>
              </w:rPr>
              <w:t xml:space="preserve"> </w:t>
            </w:r>
            <w:r>
              <w:rPr>
                <w:rFonts w:hint="eastAsia"/>
                <w:szCs w:val="21"/>
              </w:rPr>
              <w:t>□</w:t>
            </w:r>
          </w:p>
        </w:tc>
      </w:tr>
    </w:tbl>
    <w:p w:rsidR="00FE6C57" w:rsidRDefault="00FE6C57">
      <w:pPr>
        <w:rPr>
          <w:color w:val="000000" w:themeColor="text1"/>
          <w:szCs w:val="21"/>
        </w:rPr>
      </w:pPr>
    </w:p>
    <w:p w:rsidR="00FE6C57" w:rsidRDefault="00FE6C57">
      <w:pPr>
        <w:jc w:val="center"/>
        <w:rPr>
          <w:b/>
          <w:bCs/>
          <w:sz w:val="28"/>
          <w:szCs w:val="36"/>
        </w:rPr>
      </w:pPr>
    </w:p>
    <w:p w:rsidR="00FE6C57" w:rsidRDefault="00CF1C55">
      <w:pPr>
        <w:jc w:val="left"/>
        <w:rPr>
          <w:szCs w:val="21"/>
        </w:rPr>
      </w:pPr>
      <w:r>
        <w:rPr>
          <w:rFonts w:hint="eastAsia"/>
          <w:szCs w:val="21"/>
        </w:rPr>
        <w:t>我司已阅读“深圳国际会展中心展馆使用手册”并承诺按照深圳国际会展中心展馆使用手册相关要求规范施工搭建，若未能按其要求所造成的一切损失，一律由我司承担。</w:t>
      </w:r>
    </w:p>
    <w:p w:rsidR="00FE6C57" w:rsidRDefault="00CF1C55">
      <w:pPr>
        <w:jc w:val="left"/>
        <w:rPr>
          <w:szCs w:val="21"/>
        </w:rPr>
      </w:pPr>
      <w:r>
        <w:rPr>
          <w:szCs w:val="21"/>
        </w:rPr>
        <w:t xml:space="preserve">We have read Shenzhen World Exhibition and Convention Center User’s Manual and promise to comply with the regulations in construction. The losses generated due to the violation of the regulations would be borne by us. </w:t>
      </w:r>
    </w:p>
    <w:p w:rsidR="00FE6C57" w:rsidRDefault="00FE6C57">
      <w:pPr>
        <w:jc w:val="left"/>
        <w:rPr>
          <w:szCs w:val="21"/>
        </w:rPr>
      </w:pPr>
    </w:p>
    <w:p w:rsidR="00FE6C57" w:rsidRDefault="00CF1C55">
      <w:pPr>
        <w:jc w:val="left"/>
        <w:rPr>
          <w:szCs w:val="21"/>
        </w:rPr>
      </w:pPr>
      <w:r>
        <w:rPr>
          <w:rFonts w:hint="eastAsia"/>
          <w:szCs w:val="21"/>
        </w:rPr>
        <w:t>参展单位</w:t>
      </w:r>
      <w:r>
        <w:rPr>
          <w:rFonts w:hint="eastAsia"/>
          <w:szCs w:val="21"/>
        </w:rPr>
        <w:t xml:space="preserve"> </w:t>
      </w:r>
      <w:r>
        <w:rPr>
          <w:szCs w:val="21"/>
        </w:rPr>
        <w:t>Exhibitor</w:t>
      </w:r>
      <w:r>
        <w:rPr>
          <w:rFonts w:hint="eastAsia"/>
          <w:szCs w:val="21"/>
        </w:rPr>
        <w:t>：</w:t>
      </w:r>
      <w:r>
        <w:rPr>
          <w:rFonts w:hint="eastAsia"/>
          <w:szCs w:val="21"/>
        </w:rPr>
        <w:t xml:space="preserve">                       </w:t>
      </w:r>
      <w:r>
        <w:rPr>
          <w:rFonts w:hint="eastAsia"/>
          <w:szCs w:val="21"/>
        </w:rPr>
        <w:t>搭建单位</w:t>
      </w:r>
      <w:r>
        <w:rPr>
          <w:rFonts w:hint="eastAsia"/>
          <w:szCs w:val="21"/>
        </w:rPr>
        <w:t xml:space="preserve"> </w:t>
      </w:r>
      <w:r>
        <w:rPr>
          <w:szCs w:val="21"/>
        </w:rPr>
        <w:t>Constructor</w:t>
      </w:r>
      <w:r>
        <w:rPr>
          <w:rFonts w:hint="eastAsia"/>
          <w:szCs w:val="21"/>
        </w:rPr>
        <w:t>：</w:t>
      </w:r>
      <w:r>
        <w:rPr>
          <w:rFonts w:hint="eastAsia"/>
          <w:szCs w:val="21"/>
        </w:rPr>
        <w:t xml:space="preserve">                                 </w:t>
      </w:r>
    </w:p>
    <w:p w:rsidR="00FE6C57" w:rsidRDefault="00CF1C55">
      <w:pPr>
        <w:jc w:val="left"/>
        <w:rPr>
          <w:szCs w:val="21"/>
        </w:rPr>
      </w:pPr>
      <w:r>
        <w:rPr>
          <w:rFonts w:hint="eastAsia"/>
          <w:szCs w:val="21"/>
        </w:rPr>
        <w:t>参展单位安全负责人</w:t>
      </w:r>
      <w:r>
        <w:rPr>
          <w:rFonts w:hint="eastAsia"/>
          <w:szCs w:val="21"/>
        </w:rPr>
        <w:t>S</w:t>
      </w:r>
      <w:r>
        <w:rPr>
          <w:szCs w:val="21"/>
        </w:rPr>
        <w:t>afety personnel (exhibitor)</w:t>
      </w:r>
      <w:r>
        <w:rPr>
          <w:rFonts w:hint="eastAsia"/>
          <w:szCs w:val="21"/>
        </w:rPr>
        <w:t>：</w:t>
      </w:r>
      <w:r>
        <w:rPr>
          <w:rFonts w:hint="eastAsia"/>
          <w:szCs w:val="21"/>
        </w:rPr>
        <w:t xml:space="preserve">         </w:t>
      </w:r>
    </w:p>
    <w:p w:rsidR="00FE6C57" w:rsidRDefault="00CF1C55">
      <w:pPr>
        <w:jc w:val="left"/>
        <w:rPr>
          <w:szCs w:val="21"/>
        </w:rPr>
      </w:pPr>
      <w:r>
        <w:rPr>
          <w:rFonts w:hint="eastAsia"/>
          <w:szCs w:val="21"/>
        </w:rPr>
        <w:t>搭建单位安全负责人</w:t>
      </w:r>
      <w:r>
        <w:rPr>
          <w:rFonts w:hint="eastAsia"/>
          <w:szCs w:val="21"/>
        </w:rPr>
        <w:t xml:space="preserve"> </w:t>
      </w:r>
      <w:r>
        <w:rPr>
          <w:szCs w:val="21"/>
        </w:rPr>
        <w:t xml:space="preserve">Safety personnel </w:t>
      </w:r>
      <w:r>
        <w:rPr>
          <w:rFonts w:hint="eastAsia"/>
          <w:szCs w:val="21"/>
        </w:rPr>
        <w:t>(</w:t>
      </w:r>
      <w:r>
        <w:rPr>
          <w:szCs w:val="21"/>
        </w:rPr>
        <w:t>constructor)</w:t>
      </w:r>
      <w:r>
        <w:rPr>
          <w:rFonts w:hint="eastAsia"/>
          <w:szCs w:val="21"/>
        </w:rPr>
        <w:t>：</w:t>
      </w:r>
      <w:r>
        <w:rPr>
          <w:rFonts w:hint="eastAsia"/>
          <w:szCs w:val="21"/>
        </w:rPr>
        <w:t xml:space="preserve">                                </w:t>
      </w:r>
    </w:p>
    <w:p w:rsidR="00FE6C57" w:rsidRDefault="00FE6C57">
      <w:pPr>
        <w:jc w:val="left"/>
        <w:rPr>
          <w:szCs w:val="21"/>
        </w:rPr>
      </w:pPr>
    </w:p>
    <w:p w:rsidR="00FE6C57" w:rsidRDefault="00CF1C55">
      <w:pPr>
        <w:jc w:val="left"/>
        <w:rPr>
          <w:szCs w:val="21"/>
        </w:rPr>
      </w:pPr>
      <w:r>
        <w:rPr>
          <w:rFonts w:hint="eastAsia"/>
          <w:szCs w:val="21"/>
        </w:rPr>
        <w:t>注：此表必须于展会（活动）开展前交与深圳国际会展中心安保部消防与展位施工模块，否则不予送电。</w:t>
      </w:r>
    </w:p>
    <w:p w:rsidR="00FE6C57" w:rsidRDefault="00CF1C55">
      <w:pPr>
        <w:jc w:val="left"/>
        <w:rPr>
          <w:szCs w:val="21"/>
        </w:rPr>
      </w:pPr>
      <w:r>
        <w:rPr>
          <w:rFonts w:hint="eastAsia"/>
          <w:szCs w:val="21"/>
        </w:rPr>
        <w:t>N</w:t>
      </w:r>
      <w:r>
        <w:rPr>
          <w:szCs w:val="21"/>
        </w:rPr>
        <w:t xml:space="preserve">ote: This form must be submitted to the personnel in charge of firefighting and booth construction in HSSE Department of Shenzhen World Exhibition and Convention Center prior to the event, otherwise power will not be provided. </w:t>
      </w:r>
    </w:p>
    <w:p w:rsidR="00FE6C57" w:rsidRDefault="00CF1C55">
      <w:pPr>
        <w:rPr>
          <w:rFonts w:ascii="微软雅黑" w:eastAsia="微软雅黑" w:hAnsi="微软雅黑" w:cs="微软雅黑"/>
          <w:color w:val="000000"/>
          <w:kern w:val="0"/>
          <w:sz w:val="19"/>
          <w:szCs w:val="19"/>
        </w:rPr>
      </w:pPr>
      <w:r>
        <w:rPr>
          <w:rFonts w:ascii="微软雅黑" w:eastAsia="微软雅黑" w:hAnsi="微软雅黑" w:cs="微软雅黑"/>
          <w:color w:val="000000"/>
          <w:kern w:val="0"/>
          <w:sz w:val="19"/>
          <w:szCs w:val="19"/>
        </w:rPr>
        <w:br w:type="page"/>
      </w:r>
    </w:p>
    <w:p w:rsidR="00FE6C57" w:rsidRDefault="00CF1C55">
      <w:pPr>
        <w:widowControl/>
        <w:jc w:val="left"/>
        <w:rPr>
          <w:rFonts w:ascii="MicrosoftYaHei-Bold" w:eastAsia="MicrosoftYaHei-Bold" w:hAnsi="MicrosoftYaHei-Bold" w:cs="MicrosoftYaHei-Bold"/>
          <w:b/>
          <w:color w:val="000000"/>
          <w:kern w:val="0"/>
          <w:sz w:val="24"/>
        </w:rPr>
      </w:pPr>
      <w:r>
        <w:rPr>
          <w:rFonts w:ascii="微软雅黑" w:eastAsia="微软雅黑" w:hAnsi="微软雅黑" w:cs="微软雅黑" w:hint="eastAsia"/>
          <w:b/>
          <w:color w:val="000000"/>
          <w:kern w:val="0"/>
          <w:sz w:val="24"/>
        </w:rPr>
        <w:lastRenderedPageBreak/>
        <w:t>表格 5</w:t>
      </w:r>
      <w:r>
        <w:rPr>
          <w:rFonts w:ascii="微软雅黑" w:eastAsia="微软雅黑" w:hAnsi="微软雅黑" w:cs="微软雅黑" w:hint="eastAsia"/>
          <w:color w:val="000000"/>
          <w:kern w:val="0"/>
          <w:sz w:val="24"/>
        </w:rPr>
        <w:t>-</w:t>
      </w:r>
      <w:r>
        <w:rPr>
          <w:rFonts w:ascii="微软雅黑" w:eastAsia="微软雅黑" w:hAnsi="微软雅黑" w:cs="微软雅黑" w:hint="eastAsia"/>
          <w:b/>
          <w:color w:val="000000"/>
          <w:kern w:val="0"/>
          <w:sz w:val="24"/>
        </w:rPr>
        <w:t>视频播放管理及音量控制承诺书</w:t>
      </w:r>
    </w:p>
    <w:p w:rsidR="00FE6C57" w:rsidRDefault="00CF1C55" w:rsidP="009025E0">
      <w:pPr>
        <w:widowControl/>
        <w:ind w:firstLineChars="700" w:firstLine="1960"/>
        <w:jc w:val="left"/>
        <w:rPr>
          <w:rFonts w:ascii="微软雅黑" w:eastAsia="微软雅黑" w:hAnsi="微软雅黑" w:cs="微软雅黑"/>
          <w:sz w:val="24"/>
        </w:rPr>
      </w:pPr>
      <w:r>
        <w:rPr>
          <w:rFonts w:ascii="微软雅黑" w:eastAsia="微软雅黑" w:hAnsi="微软雅黑" w:cs="微软雅黑" w:hint="eastAsia"/>
          <w:b/>
          <w:bCs/>
          <w:sz w:val="28"/>
          <w:szCs w:val="28"/>
        </w:rPr>
        <w:t>《视频播放管理及音量控制承诺书》</w:t>
      </w:r>
    </w:p>
    <w:p w:rsidR="00FE6C57" w:rsidRDefault="00CF1C55">
      <w:pPr>
        <w:ind w:right="1680"/>
        <w:rPr>
          <w:rFonts w:ascii="微软雅黑" w:eastAsia="微软雅黑" w:hAnsi="微软雅黑" w:cs="微软雅黑"/>
          <w:szCs w:val="21"/>
        </w:rPr>
      </w:pPr>
      <w:r>
        <w:rPr>
          <w:rFonts w:ascii="微软雅黑" w:eastAsia="微软雅黑" w:hAnsi="微软雅黑" w:cs="微软雅黑" w:hint="eastAsia"/>
          <w:szCs w:val="21"/>
        </w:rPr>
        <w:t>展位号：</w:t>
      </w:r>
    </w:p>
    <w:p w:rsidR="00FE6C57" w:rsidRDefault="00FE6C57">
      <w:pPr>
        <w:tabs>
          <w:tab w:val="left" w:pos="7317"/>
        </w:tabs>
        <w:adjustRightInd w:val="0"/>
        <w:snapToGrid w:val="0"/>
        <w:ind w:firstLineChars="200" w:firstLine="420"/>
        <w:rPr>
          <w:rFonts w:ascii="微软雅黑" w:eastAsia="微软雅黑" w:hAnsi="微软雅黑" w:cs="微软雅黑"/>
          <w:szCs w:val="21"/>
        </w:rPr>
      </w:pPr>
    </w:p>
    <w:p w:rsidR="00FE6C57" w:rsidRDefault="00CF1C55">
      <w:pPr>
        <w:tabs>
          <w:tab w:val="left" w:pos="7317"/>
        </w:tabs>
        <w:adjustRightInd w:val="0"/>
        <w:snapToGrid w:val="0"/>
        <w:spacing w:line="360" w:lineRule="auto"/>
        <w:ind w:firstLine="482"/>
        <w:rPr>
          <w:rFonts w:ascii="微软雅黑" w:eastAsia="微软雅黑" w:hAnsi="微软雅黑" w:cs="微软雅黑"/>
          <w:szCs w:val="21"/>
        </w:rPr>
      </w:pPr>
      <w:r>
        <w:rPr>
          <w:rFonts w:ascii="微软雅黑" w:eastAsia="微软雅黑" w:hAnsi="微软雅黑" w:cs="微软雅黑" w:hint="eastAsia"/>
          <w:szCs w:val="21"/>
        </w:rPr>
        <w:t>本公司作为展会参展商，明确知晓展览区域属于公共区域，应当自觉维护好此区域的展览秩序，为观众营造良好的参观环境，避免音量恶性竞争的现象发生。 因此,我公司会严格遵守主办单位制定的视频播放管理和音量控制要求，播放的音量控制在70 分贝以下；且展览期间指定专人负责展台内视频播放音量控制；相关设计会将视频设备朝向展台内部。同时，本公司将积极配合主办单位，监督其它展商，如有违反相关规定，将主动向主办单位提出投诉。</w:t>
      </w:r>
    </w:p>
    <w:p w:rsidR="00FE6C57" w:rsidRDefault="00CF1C55">
      <w:pPr>
        <w:tabs>
          <w:tab w:val="left" w:pos="7317"/>
        </w:tabs>
        <w:adjustRightInd w:val="0"/>
        <w:snapToGrid w:val="0"/>
        <w:spacing w:line="360" w:lineRule="auto"/>
        <w:ind w:firstLine="482"/>
        <w:rPr>
          <w:rFonts w:ascii="微软雅黑" w:eastAsia="微软雅黑" w:hAnsi="微软雅黑" w:cs="微软雅黑"/>
          <w:szCs w:val="21"/>
        </w:rPr>
      </w:pPr>
      <w:r>
        <w:rPr>
          <w:rFonts w:ascii="微软雅黑" w:eastAsia="微软雅黑" w:hAnsi="微软雅黑" w:cs="微软雅黑" w:hint="eastAsia"/>
          <w:szCs w:val="21"/>
        </w:rPr>
        <w:t xml:space="preserve">如本展位违反展会的视频播放管理和音量控制规定，我司自愿接受大会的相关处罚，并承担其后果。 </w:t>
      </w:r>
    </w:p>
    <w:p w:rsidR="00FE6C57" w:rsidRDefault="00CF1C55">
      <w:pPr>
        <w:tabs>
          <w:tab w:val="left" w:pos="7317"/>
        </w:tabs>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特此承诺！</w:t>
      </w:r>
    </w:p>
    <w:p w:rsidR="00FE6C57" w:rsidRDefault="00FE6C57">
      <w:pPr>
        <w:tabs>
          <w:tab w:val="left" w:pos="7317"/>
        </w:tabs>
        <w:adjustRightInd w:val="0"/>
        <w:snapToGrid w:val="0"/>
        <w:spacing w:line="360" w:lineRule="auto"/>
        <w:rPr>
          <w:rFonts w:ascii="微软雅黑" w:eastAsia="微软雅黑" w:hAnsi="微软雅黑" w:cs="微软雅黑"/>
          <w:szCs w:val="21"/>
        </w:rPr>
      </w:pPr>
    </w:p>
    <w:p w:rsidR="00FE6C57" w:rsidRDefault="00CF1C55">
      <w:pPr>
        <w:tabs>
          <w:tab w:val="left" w:pos="7317"/>
        </w:tabs>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参展公司</w:t>
      </w:r>
      <w:r>
        <w:rPr>
          <w:rFonts w:ascii="微软雅黑" w:eastAsia="微软雅黑" w:hAnsi="微软雅黑" w:cs="微软雅黑" w:hint="eastAsia"/>
          <w:szCs w:val="21"/>
          <w:highlight w:val="red"/>
        </w:rPr>
        <w:t>（加盖公章）</w:t>
      </w:r>
      <w:r>
        <w:rPr>
          <w:rFonts w:ascii="微软雅黑" w:eastAsia="微软雅黑" w:hAnsi="微软雅黑" w:cs="微软雅黑" w:hint="eastAsia"/>
          <w:szCs w:val="21"/>
        </w:rPr>
        <w:t>：</w:t>
      </w:r>
    </w:p>
    <w:p w:rsidR="00FE6C57" w:rsidRDefault="00CF1C55">
      <w:pPr>
        <w:tabs>
          <w:tab w:val="left" w:pos="7317"/>
        </w:tabs>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音量控制责任人：</w:t>
      </w:r>
    </w:p>
    <w:p w:rsidR="00FE6C57" w:rsidRDefault="00CF1C55">
      <w:pPr>
        <w:tabs>
          <w:tab w:val="left" w:pos="7317"/>
        </w:tabs>
        <w:adjustRightInd w:val="0"/>
        <w:snapToGrid w:val="0"/>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联系电话：</w:t>
      </w:r>
    </w:p>
    <w:p w:rsidR="00FE6C57" w:rsidRDefault="00CF1C55">
      <w:pPr>
        <w:tabs>
          <w:tab w:val="left" w:pos="7317"/>
        </w:tabs>
        <w:adjustRightInd w:val="0"/>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违反音量控制管理规定处罚办法：</w:t>
      </w:r>
    </w:p>
    <w:p w:rsidR="00FE6C57" w:rsidRDefault="00CF1C55">
      <w:pPr>
        <w:tabs>
          <w:tab w:val="left" w:pos="7317"/>
        </w:tabs>
        <w:adjustRightInd w:val="0"/>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 xml:space="preserve">第一步：由主场承建商下达书面整改通知, </w:t>
      </w:r>
    </w:p>
    <w:p w:rsidR="00FE6C57" w:rsidRDefault="00CF1C55">
      <w:pPr>
        <w:tabs>
          <w:tab w:val="left" w:pos="7317"/>
        </w:tabs>
        <w:adjustRightInd w:val="0"/>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 xml:space="preserve">第二步：仍拒不整改，对展位进行停电处理，并处扣罚全部影音押金。 </w:t>
      </w:r>
    </w:p>
    <w:p w:rsidR="00FE6C57" w:rsidRDefault="00CF1C55">
      <w:pPr>
        <w:tabs>
          <w:tab w:val="left" w:pos="7317"/>
        </w:tabs>
        <w:adjustRightInd w:val="0"/>
        <w:snapToGrid w:val="0"/>
        <w:spacing w:line="360" w:lineRule="auto"/>
        <w:jc w:val="left"/>
        <w:rPr>
          <w:rFonts w:ascii="微软雅黑" w:eastAsia="微软雅黑" w:hAnsi="微软雅黑" w:cs="微软雅黑"/>
          <w:szCs w:val="21"/>
        </w:rPr>
      </w:pPr>
      <w:r>
        <w:rPr>
          <w:rFonts w:ascii="微软雅黑" w:eastAsia="微软雅黑" w:hAnsi="微软雅黑" w:cs="微软雅黑" w:hint="eastAsia"/>
          <w:szCs w:val="21"/>
        </w:rPr>
        <w:t>此承诺书必须由参展商填写，并加盖公司公章，在特装报图时一并发给主场审核。请仔细阅读 相关内容，一经填写即视为认同此承诺书，并坚决执行。</w:t>
      </w:r>
    </w:p>
    <w:p w:rsidR="00FE6C57" w:rsidRDefault="00FE6C57">
      <w:pPr>
        <w:tabs>
          <w:tab w:val="left" w:pos="7317"/>
        </w:tabs>
        <w:adjustRightInd w:val="0"/>
        <w:snapToGrid w:val="0"/>
        <w:spacing w:line="360" w:lineRule="auto"/>
        <w:jc w:val="left"/>
        <w:rPr>
          <w:rFonts w:ascii="微软雅黑" w:eastAsia="微软雅黑" w:hAnsi="微软雅黑" w:cs="微软雅黑"/>
          <w:szCs w:val="21"/>
        </w:rPr>
      </w:pPr>
    </w:p>
    <w:p w:rsidR="00FE6C57" w:rsidRDefault="00FE6C57">
      <w:pPr>
        <w:tabs>
          <w:tab w:val="left" w:pos="7317"/>
        </w:tabs>
        <w:adjustRightInd w:val="0"/>
        <w:snapToGrid w:val="0"/>
        <w:spacing w:line="360" w:lineRule="auto"/>
        <w:jc w:val="left"/>
        <w:rPr>
          <w:rFonts w:ascii="微软雅黑" w:eastAsia="微软雅黑" w:hAnsi="微软雅黑" w:cs="微软雅黑"/>
          <w:szCs w:val="21"/>
        </w:rPr>
      </w:pPr>
    </w:p>
    <w:p w:rsidR="00FE6C57" w:rsidRDefault="00FE6C57">
      <w:pPr>
        <w:tabs>
          <w:tab w:val="left" w:pos="7317"/>
        </w:tabs>
        <w:adjustRightInd w:val="0"/>
        <w:snapToGrid w:val="0"/>
        <w:spacing w:line="360" w:lineRule="auto"/>
        <w:jc w:val="left"/>
        <w:rPr>
          <w:rFonts w:ascii="微软雅黑" w:eastAsia="微软雅黑" w:hAnsi="微软雅黑" w:cs="微软雅黑"/>
          <w:szCs w:val="21"/>
        </w:rPr>
      </w:pPr>
    </w:p>
    <w:p w:rsidR="00FE6C57" w:rsidRDefault="00CF1C55">
      <w:pPr>
        <w:widowControl/>
        <w:jc w:val="left"/>
      </w:pPr>
      <w:r>
        <w:rPr>
          <w:rFonts w:ascii="微软雅黑" w:eastAsia="微软雅黑" w:hAnsi="微软雅黑" w:cs="微软雅黑" w:hint="eastAsia"/>
          <w:b/>
          <w:color w:val="000000"/>
          <w:kern w:val="0"/>
          <w:sz w:val="24"/>
        </w:rPr>
        <w:lastRenderedPageBreak/>
        <w:t>表格 6</w:t>
      </w:r>
      <w:r>
        <w:rPr>
          <w:rFonts w:ascii="微软雅黑" w:eastAsia="微软雅黑" w:hAnsi="微软雅黑" w:cs="微软雅黑"/>
          <w:color w:val="000000"/>
          <w:kern w:val="0"/>
          <w:sz w:val="24"/>
        </w:rPr>
        <w:t>-</w:t>
      </w:r>
      <w:r>
        <w:rPr>
          <w:rFonts w:ascii="微软雅黑" w:eastAsia="微软雅黑" w:hAnsi="微软雅黑" w:cs="微软雅黑" w:hint="eastAsia"/>
          <w:b/>
          <w:color w:val="000000"/>
          <w:kern w:val="0"/>
          <w:sz w:val="24"/>
        </w:rPr>
        <w:t>图纸承诺书</w:t>
      </w:r>
    </w:p>
    <w:p w:rsidR="00FE6C57" w:rsidRDefault="00CF1C55">
      <w:pPr>
        <w:widowControl/>
        <w:jc w:val="center"/>
        <w:rPr>
          <w:rFonts w:ascii="微软雅黑" w:eastAsia="微软雅黑" w:hAnsi="微软雅黑" w:cs="微软雅黑"/>
          <w:sz w:val="28"/>
          <w:szCs w:val="28"/>
        </w:rPr>
      </w:pPr>
      <w:r>
        <w:rPr>
          <w:rFonts w:ascii="微软雅黑" w:eastAsia="微软雅黑" w:hAnsi="微软雅黑" w:cs="微软雅黑" w:hint="eastAsia"/>
          <w:b/>
          <w:color w:val="000000"/>
          <w:kern w:val="0"/>
          <w:sz w:val="28"/>
          <w:szCs w:val="28"/>
        </w:rPr>
        <w:t>图纸承诺书</w:t>
      </w:r>
    </w:p>
    <w:p w:rsidR="00FE6C57" w:rsidRDefault="00CF1C55">
      <w:pPr>
        <w:widowControl/>
        <w:jc w:val="left"/>
        <w:rPr>
          <w:rFonts w:ascii="微软雅黑" w:eastAsia="微软雅黑" w:hAnsi="微软雅黑" w:cs="微软雅黑"/>
          <w:szCs w:val="21"/>
        </w:rPr>
      </w:pPr>
      <w:r>
        <w:rPr>
          <w:rFonts w:ascii="微软雅黑" w:eastAsia="微软雅黑" w:hAnsi="微软雅黑" w:cs="微软雅黑" w:hint="eastAsia"/>
          <w:color w:val="000000"/>
          <w:kern w:val="0"/>
          <w:szCs w:val="21"/>
        </w:rPr>
        <w:t xml:space="preserve">致第25届北京 · 埃森焊接与切割展览会（BEW）主办机构： </w:t>
      </w:r>
    </w:p>
    <w:p w:rsidR="00FE6C57" w:rsidRDefault="00CF1C55">
      <w:pPr>
        <w:widowControl/>
        <w:ind w:firstLineChars="200" w:firstLine="420"/>
        <w:jc w:val="left"/>
        <w:rPr>
          <w:rFonts w:ascii="微软雅黑" w:eastAsia="微软雅黑" w:hAnsi="微软雅黑" w:cs="微软雅黑"/>
          <w:szCs w:val="21"/>
        </w:rPr>
      </w:pPr>
      <w:r>
        <w:rPr>
          <w:rFonts w:ascii="微软雅黑" w:eastAsia="微软雅黑" w:hAnsi="微软雅黑" w:cs="微软雅黑" w:hint="eastAsia"/>
          <w:color w:val="000000"/>
          <w:kern w:val="0"/>
          <w:szCs w:val="21"/>
        </w:rPr>
        <w:t xml:space="preserve">由我司提交予第25届北京 · 埃森焊接与切割展览会（BEW）之所有图纸（包括施工图、设计效果图、展位配电图）及其他施工申报资料，均属真实，且将与第25届北京 · 埃森焊接与切割展览会（BEW）展览期间呈现一致。 </w:t>
      </w:r>
    </w:p>
    <w:p w:rsidR="00FE6C57" w:rsidRDefault="00CF1C55">
      <w:pPr>
        <w:widowControl/>
        <w:jc w:val="left"/>
        <w:rPr>
          <w:rFonts w:ascii="微软雅黑" w:eastAsia="微软雅黑" w:hAnsi="微软雅黑" w:cs="微软雅黑"/>
          <w:szCs w:val="21"/>
        </w:rPr>
      </w:pPr>
      <w:r>
        <w:rPr>
          <w:rFonts w:ascii="微软雅黑" w:eastAsia="微软雅黑" w:hAnsi="微软雅黑" w:cs="微软雅黑" w:hint="eastAsia"/>
          <w:b/>
          <w:color w:val="000000"/>
          <w:kern w:val="0"/>
          <w:szCs w:val="21"/>
        </w:rPr>
        <w:t xml:space="preserve">本公司郑重承诺： </w:t>
      </w:r>
    </w:p>
    <w:p w:rsidR="00FE6C57" w:rsidRDefault="00CF1C55">
      <w:pPr>
        <w:widowControl/>
        <w:ind w:firstLineChars="200" w:firstLine="420"/>
        <w:jc w:val="left"/>
        <w:rPr>
          <w:rFonts w:ascii="微软雅黑" w:eastAsia="微软雅黑" w:hAnsi="微软雅黑" w:cs="微软雅黑"/>
          <w:szCs w:val="21"/>
        </w:rPr>
      </w:pPr>
      <w:r>
        <w:rPr>
          <w:rFonts w:ascii="微软雅黑" w:eastAsia="微软雅黑" w:hAnsi="微软雅黑" w:cs="微软雅黑" w:hint="eastAsia"/>
          <w:b/>
          <w:color w:val="000000"/>
          <w:kern w:val="0"/>
          <w:szCs w:val="21"/>
        </w:rPr>
        <w:t xml:space="preserve">如在展会搭建、布展、撤展期间，出现任何与图纸不符资料或被投诉，一经核实，我司 </w:t>
      </w:r>
    </w:p>
    <w:p w:rsidR="00FE6C57" w:rsidRDefault="00CF1C55">
      <w:pPr>
        <w:widowControl/>
        <w:jc w:val="left"/>
        <w:rPr>
          <w:rFonts w:ascii="微软雅黑" w:eastAsia="微软雅黑" w:hAnsi="微软雅黑" w:cs="微软雅黑"/>
          <w:szCs w:val="21"/>
        </w:rPr>
      </w:pPr>
      <w:r>
        <w:rPr>
          <w:rFonts w:ascii="微软雅黑" w:eastAsia="微软雅黑" w:hAnsi="微软雅黑" w:cs="微软雅黑" w:hint="eastAsia"/>
          <w:b/>
          <w:color w:val="000000"/>
          <w:kern w:val="0"/>
          <w:szCs w:val="21"/>
        </w:rPr>
        <w:t xml:space="preserve">愿意遵守接受所有展会的规章制度及各项规定的相关处罚，并承担所有因此带来的不利后果。 </w:t>
      </w:r>
    </w:p>
    <w:p w:rsidR="00FE6C57" w:rsidRDefault="00FE6C57">
      <w:pPr>
        <w:widowControl/>
        <w:rPr>
          <w:rFonts w:ascii="微软雅黑" w:eastAsia="微软雅黑" w:hAnsi="微软雅黑" w:cs="微软雅黑"/>
          <w:color w:val="000000"/>
          <w:kern w:val="0"/>
          <w:szCs w:val="21"/>
        </w:rPr>
      </w:pPr>
    </w:p>
    <w:p w:rsidR="00FE6C57" w:rsidRDefault="00FE6C57">
      <w:pPr>
        <w:widowControl/>
        <w:rPr>
          <w:rFonts w:ascii="微软雅黑" w:eastAsia="微软雅黑" w:hAnsi="微软雅黑" w:cs="微软雅黑"/>
          <w:color w:val="000000"/>
          <w:kern w:val="0"/>
          <w:szCs w:val="21"/>
        </w:rPr>
      </w:pPr>
    </w:p>
    <w:p w:rsidR="00FE6C57" w:rsidRDefault="00CF1C55">
      <w:pPr>
        <w:widowControl/>
        <w:ind w:firstLineChars="2000" w:firstLine="4200"/>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搭建商单位：</w:t>
      </w:r>
    </w:p>
    <w:p w:rsidR="00FE6C57" w:rsidRDefault="00CF1C55">
      <w:pPr>
        <w:widowControl/>
        <w:ind w:firstLineChars="2300" w:firstLine="4830"/>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盖章： </w:t>
      </w:r>
    </w:p>
    <w:p w:rsidR="00FE6C57" w:rsidRDefault="00CF1C55">
      <w:pPr>
        <w:widowControl/>
        <w:ind w:firstLineChars="2300" w:firstLine="4830"/>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 xml:space="preserve">签字： </w:t>
      </w:r>
    </w:p>
    <w:p w:rsidR="00FE6C57" w:rsidRDefault="00CF1C55">
      <w:pPr>
        <w:widowControl/>
        <w:wordWrap w:val="0"/>
        <w:ind w:firstLineChars="1700" w:firstLine="3570"/>
        <w:jc w:val="right"/>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日期: ________年________月________日</w:t>
      </w:r>
    </w:p>
    <w:p w:rsidR="00FE6C57" w:rsidRDefault="00CF1C55">
      <w:pPr>
        <w:rPr>
          <w:rFonts w:ascii="微软雅黑" w:eastAsia="微软雅黑" w:hAnsi="微软雅黑" w:cs="微软雅黑"/>
          <w:color w:val="000000"/>
          <w:kern w:val="0"/>
          <w:sz w:val="19"/>
          <w:szCs w:val="19"/>
        </w:rPr>
      </w:pPr>
      <w:r>
        <w:rPr>
          <w:rFonts w:ascii="微软雅黑" w:eastAsia="微软雅黑" w:hAnsi="微软雅黑" w:cs="微软雅黑"/>
          <w:color w:val="000000"/>
          <w:kern w:val="0"/>
          <w:sz w:val="19"/>
          <w:szCs w:val="19"/>
        </w:rPr>
        <w:br w:type="page"/>
      </w:r>
    </w:p>
    <w:p w:rsidR="00FE6C57" w:rsidRDefault="00CF1C55">
      <w:pPr>
        <w:widowControl/>
        <w:jc w:val="center"/>
        <w:rPr>
          <w:rFonts w:ascii="微软雅黑" w:eastAsia="微软雅黑" w:hAnsi="微软雅黑" w:cs="微软雅黑"/>
          <w:color w:val="000000"/>
          <w:kern w:val="0"/>
          <w:sz w:val="19"/>
          <w:szCs w:val="19"/>
        </w:rPr>
      </w:pPr>
      <w:r>
        <w:rPr>
          <w:rFonts w:ascii="微软雅黑" w:eastAsia="微软雅黑" w:hAnsi="微软雅黑" w:cs="微软雅黑" w:hint="eastAsia"/>
          <w:b/>
          <w:color w:val="000000"/>
          <w:kern w:val="0"/>
          <w:sz w:val="24"/>
        </w:rPr>
        <w:lastRenderedPageBreak/>
        <w:t>表格7-水电气通讯设施位置图</w:t>
      </w:r>
      <w:r>
        <w:rPr>
          <w:rFonts w:ascii="微软雅黑" w:eastAsia="微软雅黑" w:hAnsi="微软雅黑" w:cs="微软雅黑" w:hint="eastAsia"/>
          <w:b/>
          <w:color w:val="FF0000"/>
          <w:kern w:val="0"/>
          <w:sz w:val="24"/>
        </w:rPr>
        <w:t>（截止日期2020年04月16日）</w:t>
      </w:r>
    </w:p>
    <w:p w:rsidR="00FE6C57" w:rsidRDefault="00CF1C55">
      <w:pPr>
        <w:jc w:val="center"/>
        <w:rPr>
          <w:rFonts w:ascii="微软雅黑" w:eastAsia="微软雅黑" w:hAnsi="微软雅黑" w:cs="微软雅黑"/>
          <w:b/>
          <w:bCs/>
          <w:color w:val="000000"/>
          <w:kern w:val="0"/>
          <w:sz w:val="28"/>
          <w:szCs w:val="28"/>
        </w:rPr>
      </w:pPr>
      <w:r>
        <w:rPr>
          <w:rFonts w:ascii="微软雅黑" w:eastAsia="微软雅黑" w:hAnsi="微软雅黑" w:cs="微软雅黑" w:hint="eastAsia"/>
          <w:b/>
          <w:bCs/>
          <w:color w:val="000000"/>
          <w:kern w:val="0"/>
          <w:sz w:val="28"/>
          <w:szCs w:val="28"/>
        </w:rPr>
        <w:t>水电气通讯设施位置图--号馆</w:t>
      </w:r>
    </w:p>
    <w:p w:rsidR="00FE6C57" w:rsidRDefault="00CF1C55">
      <w:pPr>
        <w:spacing w:line="300" w:lineRule="exact"/>
        <w:ind w:firstLine="380"/>
        <w:rPr>
          <w:rFonts w:ascii="微软雅黑" w:eastAsia="微软雅黑" w:hAnsi="微软雅黑" w:cs="微软雅黑"/>
          <w:color w:val="000000"/>
          <w:kern w:val="0"/>
          <w:sz w:val="19"/>
          <w:szCs w:val="19"/>
        </w:rPr>
      </w:pPr>
      <w:r>
        <w:rPr>
          <w:rFonts w:ascii="微软雅黑" w:eastAsia="微软雅黑" w:hAnsi="微软雅黑" w:cs="微软雅黑" w:hint="eastAsia"/>
          <w:color w:val="000000"/>
          <w:kern w:val="0"/>
          <w:sz w:val="19"/>
          <w:szCs w:val="19"/>
        </w:rPr>
        <w:t>展商如有设施预定（电箱、空压机、给排水、电话线、网线等）必须完整地标记在此表格，并在截止日期前将信息上传至智奥主场报图平台，我们将根据展馆设施尽量就近安排。</w:t>
      </w:r>
    </w:p>
    <w:p w:rsidR="00FE6C57" w:rsidRDefault="00CF1C55">
      <w:pPr>
        <w:spacing w:line="300" w:lineRule="exact"/>
        <w:ind w:firstLine="380"/>
        <w:rPr>
          <w:rFonts w:ascii="微软雅黑" w:eastAsia="微软雅黑" w:hAnsi="微软雅黑" w:cs="微软雅黑"/>
          <w:color w:val="000000"/>
          <w:kern w:val="0"/>
          <w:sz w:val="19"/>
          <w:szCs w:val="19"/>
        </w:rPr>
      </w:pPr>
      <w:r>
        <w:rPr>
          <w:rFonts w:ascii="微软雅黑" w:eastAsia="微软雅黑" w:hAnsi="微软雅黑" w:cs="微软雅黑" w:hint="eastAsia"/>
          <w:color w:val="000000"/>
          <w:kern w:val="0"/>
          <w:sz w:val="19"/>
          <w:szCs w:val="19"/>
        </w:rPr>
        <w:t>若展商/搭建商未能按时交回此表格，我们将贵公司预租的设施放置于贵展台内或其周围，实际位置以展馆管沟为准，就近安排不一定完全跟贵司提供的位置图一致。现场位置如有改动，</w:t>
      </w:r>
      <w:r>
        <w:rPr>
          <w:rFonts w:ascii="微软雅黑" w:eastAsia="微软雅黑" w:hAnsi="微软雅黑" w:cs="微软雅黑" w:hint="eastAsia"/>
          <w:color w:val="FF0000"/>
          <w:kern w:val="0"/>
          <w:sz w:val="19"/>
          <w:szCs w:val="19"/>
        </w:rPr>
        <w:t>须收取所移位设施移位费（按该移位设施现场价格的50%收取费用）</w:t>
      </w:r>
      <w:r>
        <w:rPr>
          <w:rFonts w:ascii="微软雅黑" w:eastAsia="微软雅黑" w:hAnsi="微软雅黑" w:cs="微软雅黑" w:hint="eastAsia"/>
          <w:color w:val="000000"/>
          <w:kern w:val="0"/>
          <w:sz w:val="19"/>
          <w:szCs w:val="19"/>
        </w:rPr>
        <w:t>，布展最后一天开始不接受任何设施移位办理工作。</w:t>
      </w:r>
    </w:p>
    <w:p w:rsidR="00FE6C57" w:rsidRDefault="00CF1C55">
      <w:pPr>
        <w:spacing w:line="300" w:lineRule="exact"/>
        <w:ind w:firstLine="380"/>
        <w:rPr>
          <w:rFonts w:ascii="微软雅黑" w:eastAsia="微软雅黑" w:hAnsi="微软雅黑" w:cs="微软雅黑"/>
          <w:color w:val="000000"/>
          <w:kern w:val="0"/>
          <w:sz w:val="19"/>
          <w:szCs w:val="19"/>
        </w:rPr>
      </w:pPr>
      <w:r>
        <w:rPr>
          <w:rFonts w:ascii="微软雅黑" w:eastAsia="微软雅黑" w:hAnsi="微软雅黑" w:cs="微软雅黑" w:hint="eastAsia"/>
          <w:color w:val="000000"/>
          <w:kern w:val="0"/>
          <w:sz w:val="19"/>
          <w:szCs w:val="19"/>
        </w:rPr>
        <w:t>请将贵公司预租的设施摆放位置，参照下方图例把展位租赁设施标记于表格图内，标注时请按照要求标记。</w:t>
      </w:r>
    </w:p>
    <w:p w:rsidR="00FE6C57" w:rsidRDefault="00CF1C55">
      <w:pPr>
        <w:spacing w:line="300" w:lineRule="exact"/>
        <w:ind w:firstLine="380"/>
        <w:rPr>
          <w:rFonts w:ascii="微软雅黑" w:eastAsia="微软雅黑" w:hAnsi="微软雅黑" w:cs="微软雅黑"/>
          <w:color w:val="000000"/>
          <w:kern w:val="0"/>
          <w:sz w:val="19"/>
          <w:szCs w:val="19"/>
          <w:u w:val="single"/>
        </w:rPr>
      </w:pPr>
      <w:r>
        <w:rPr>
          <w:rFonts w:ascii="微软雅黑" w:eastAsia="微软雅黑" w:hAnsi="微软雅黑" w:cs="微软雅黑" w:hint="eastAsia"/>
          <w:color w:val="000000"/>
          <w:kern w:val="0"/>
          <w:sz w:val="19"/>
          <w:szCs w:val="19"/>
        </w:rPr>
        <w:t>展位号：</w:t>
      </w:r>
      <w:r w:rsidR="00197D0E">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kern w:val="0"/>
          <w:sz w:val="19"/>
          <w:szCs w:val="19"/>
        </w:rPr>
        <w:t>参展商名称：</w:t>
      </w:r>
      <w:r w:rsidR="00197D0E" w:rsidRPr="00197D0E">
        <w:rPr>
          <w:rFonts w:ascii="微软雅黑" w:eastAsia="微软雅黑" w:hAnsi="微软雅黑" w:cs="微软雅黑" w:hint="eastAsia"/>
          <w:color w:val="000000"/>
          <w:szCs w:val="21"/>
          <w:u w:val="single"/>
        </w:rPr>
        <w:t xml:space="preserve">   </w:t>
      </w:r>
      <w:r w:rsidR="00197D0E">
        <w:rPr>
          <w:rFonts w:ascii="微软雅黑" w:eastAsia="微软雅黑" w:hAnsi="微软雅黑" w:cs="微软雅黑" w:hint="eastAsia"/>
          <w:color w:val="000000"/>
          <w:szCs w:val="21"/>
          <w:u w:val="single"/>
        </w:rPr>
        <w:t xml:space="preserve">             </w:t>
      </w:r>
      <w:r w:rsidR="00197D0E" w:rsidRPr="00197D0E">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kern w:val="0"/>
          <w:sz w:val="19"/>
          <w:szCs w:val="19"/>
        </w:rPr>
        <w:t>；</w:t>
      </w:r>
    </w:p>
    <w:p w:rsidR="00FE6C57" w:rsidRDefault="00CF1C55">
      <w:pPr>
        <w:spacing w:line="300" w:lineRule="exact"/>
        <w:ind w:firstLine="380"/>
        <w:rPr>
          <w:rFonts w:ascii="微软雅黑" w:eastAsia="微软雅黑" w:hAnsi="微软雅黑" w:cs="微软雅黑"/>
          <w:color w:val="000000"/>
          <w:kern w:val="0"/>
          <w:sz w:val="19"/>
          <w:szCs w:val="19"/>
          <w:u w:val="single"/>
        </w:rPr>
      </w:pPr>
      <w:r>
        <w:rPr>
          <w:rFonts w:ascii="微软雅黑" w:eastAsia="微软雅黑" w:hAnsi="微软雅黑" w:cs="微软雅黑" w:hint="eastAsia"/>
          <w:color w:val="000000"/>
          <w:kern w:val="0"/>
          <w:sz w:val="19"/>
          <w:szCs w:val="19"/>
        </w:rPr>
        <w:t>联系人：</w:t>
      </w:r>
      <w:r w:rsidR="00197D0E">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kern w:val="0"/>
          <w:sz w:val="19"/>
          <w:szCs w:val="19"/>
        </w:rPr>
        <w:t>联系方式：</w:t>
      </w:r>
      <w:r w:rsidR="00197D0E" w:rsidRPr="00197D0E">
        <w:rPr>
          <w:rFonts w:ascii="微软雅黑" w:eastAsia="微软雅黑" w:hAnsi="微软雅黑" w:cs="微软雅黑" w:hint="eastAsia"/>
          <w:color w:val="000000"/>
          <w:szCs w:val="21"/>
          <w:u w:val="single"/>
        </w:rPr>
        <w:t xml:space="preserve">   </w:t>
      </w:r>
      <w:r w:rsidR="00197D0E">
        <w:rPr>
          <w:rFonts w:ascii="微软雅黑" w:eastAsia="微软雅黑" w:hAnsi="微软雅黑" w:cs="微软雅黑" w:hint="eastAsia"/>
          <w:color w:val="000000"/>
          <w:szCs w:val="21"/>
          <w:u w:val="single"/>
        </w:rPr>
        <w:t xml:space="preserve">             </w:t>
      </w:r>
      <w:r w:rsidR="00197D0E" w:rsidRPr="00197D0E">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kern w:val="0"/>
          <w:sz w:val="19"/>
          <w:szCs w:val="19"/>
        </w:rPr>
        <w:t>；</w:t>
      </w:r>
    </w:p>
    <w:p w:rsidR="00FE6C57" w:rsidRDefault="00991189">
      <w:pPr>
        <w:ind w:firstLine="380"/>
        <w:jc w:val="center"/>
        <w:rPr>
          <w:rFonts w:ascii="微软雅黑" w:eastAsia="微软雅黑" w:hAnsi="微软雅黑" w:cs="微软雅黑"/>
          <w:color w:val="000000"/>
          <w:kern w:val="0"/>
          <w:sz w:val="19"/>
          <w:szCs w:val="19"/>
        </w:rPr>
      </w:pPr>
      <w:r w:rsidRPr="00991189">
        <w:rPr>
          <w:rFonts w:ascii="微软雅黑" w:eastAsia="微软雅黑" w:hAnsi="微软雅黑" w:cs="微软雅黑"/>
          <w:noProof/>
          <w:color w:val="000000"/>
          <w:kern w:val="0"/>
          <w:sz w:val="19"/>
          <w:szCs w:val="19"/>
        </w:rPr>
        <w:drawing>
          <wp:inline distT="0" distB="0" distL="114300" distR="114300">
            <wp:extent cx="4380230" cy="2559050"/>
            <wp:effectExtent l="12700" t="12700" r="26670" b="19050"/>
            <wp:docPr id="1" name="图片 47" descr="展位布电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展位布电图_00"/>
                    <pic:cNvPicPr>
                      <a:picLocks noChangeAspect="1"/>
                    </pic:cNvPicPr>
                  </pic:nvPicPr>
                  <pic:blipFill>
                    <a:blip r:embed="rId9"/>
                    <a:stretch>
                      <a:fillRect/>
                    </a:stretch>
                  </pic:blipFill>
                  <pic:spPr>
                    <a:xfrm>
                      <a:off x="0" y="0"/>
                      <a:ext cx="4392328" cy="2566267"/>
                    </a:xfrm>
                    <a:prstGeom prst="rect">
                      <a:avLst/>
                    </a:prstGeom>
                    <a:ln w="12700">
                      <a:solidFill>
                        <a:schemeClr val="tx1"/>
                      </a:solidFill>
                    </a:ln>
                  </pic:spPr>
                </pic:pic>
              </a:graphicData>
            </a:graphic>
          </wp:inline>
        </w:drawing>
      </w:r>
    </w:p>
    <w:p w:rsidR="00FE6C57" w:rsidRDefault="00991189" w:rsidP="00991189">
      <w:pPr>
        <w:ind w:firstLine="380"/>
        <w:jc w:val="center"/>
        <w:rPr>
          <w:rFonts w:ascii="微软雅黑" w:eastAsia="微软雅黑" w:hAnsi="微软雅黑" w:cs="微软雅黑"/>
          <w:color w:val="000000"/>
          <w:kern w:val="0"/>
          <w:sz w:val="19"/>
          <w:szCs w:val="19"/>
        </w:rPr>
      </w:pPr>
      <w:r w:rsidRPr="00991189">
        <w:rPr>
          <w:rFonts w:ascii="微软雅黑" w:eastAsia="微软雅黑" w:hAnsi="微软雅黑" w:cs="微软雅黑"/>
          <w:color w:val="000000"/>
          <w:kern w:val="0"/>
          <w:sz w:val="19"/>
          <w:szCs w:val="19"/>
        </w:rPr>
        <w:drawing>
          <wp:inline distT="0" distB="0" distL="0" distR="0">
            <wp:extent cx="4311015" cy="2518410"/>
            <wp:effectExtent l="0" t="0" r="13335" b="1524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0"/>
                    <a:stretch>
                      <a:fillRect/>
                    </a:stretch>
                  </pic:blipFill>
                  <pic:spPr>
                    <a:xfrm>
                      <a:off x="0" y="0"/>
                      <a:ext cx="4314411" cy="2520744"/>
                    </a:xfrm>
                    <a:prstGeom prst="rect">
                      <a:avLst/>
                    </a:prstGeom>
                    <a:noFill/>
                    <a:ln w="9525">
                      <a:noFill/>
                      <a:miter lim="800000"/>
                      <a:headEnd/>
                      <a:tailEnd/>
                    </a:ln>
                  </pic:spPr>
                </pic:pic>
              </a:graphicData>
            </a:graphic>
          </wp:inline>
        </w:drawing>
      </w:r>
    </w:p>
    <w:p w:rsidR="00FE6C57" w:rsidRDefault="00CF1C55">
      <w:pPr>
        <w:spacing w:line="240" w:lineRule="exact"/>
        <w:rPr>
          <w:rFonts w:ascii="微软雅黑" w:eastAsia="微软雅黑" w:hAnsi="微软雅黑" w:cs="微软雅黑"/>
          <w:color w:val="FF0000"/>
          <w:kern w:val="0"/>
          <w:sz w:val="20"/>
          <w:szCs w:val="20"/>
        </w:rPr>
      </w:pPr>
      <w:r>
        <w:rPr>
          <w:rFonts w:ascii="微软雅黑" w:eastAsia="微软雅黑" w:hAnsi="微软雅黑" w:cs="微软雅黑" w:hint="eastAsia"/>
          <w:color w:val="FF0000"/>
          <w:kern w:val="0"/>
          <w:sz w:val="20"/>
          <w:szCs w:val="20"/>
        </w:rPr>
        <w:t>标记要求：</w:t>
      </w:r>
    </w:p>
    <w:p w:rsidR="00FE6C57" w:rsidRDefault="00CF1C55">
      <w:pPr>
        <w:spacing w:line="240" w:lineRule="exact"/>
        <w:ind w:firstLine="380"/>
        <w:rPr>
          <w:rFonts w:ascii="微软雅黑" w:eastAsia="微软雅黑" w:hAnsi="微软雅黑" w:cs="微软雅黑"/>
          <w:color w:val="FF0000"/>
          <w:kern w:val="0"/>
          <w:sz w:val="16"/>
          <w:szCs w:val="16"/>
        </w:rPr>
      </w:pPr>
      <w:r>
        <w:rPr>
          <w:rFonts w:ascii="微软雅黑" w:eastAsia="微软雅黑" w:hAnsi="微软雅黑" w:cs="微软雅黑" w:hint="eastAsia"/>
          <w:color w:val="FF0000"/>
          <w:kern w:val="0"/>
          <w:sz w:val="16"/>
          <w:szCs w:val="16"/>
        </w:rPr>
        <w:t>① 展位上所有水电气网络等均需标记（包含展商、搭建商所租赁设施）</w:t>
      </w:r>
    </w:p>
    <w:p w:rsidR="00FE6C57" w:rsidRDefault="00CF1C55">
      <w:pPr>
        <w:spacing w:line="240" w:lineRule="exact"/>
        <w:ind w:firstLine="380"/>
        <w:rPr>
          <w:rFonts w:ascii="微软雅黑" w:eastAsia="微软雅黑" w:hAnsi="微软雅黑" w:cs="微软雅黑"/>
          <w:color w:val="FF0000"/>
          <w:kern w:val="0"/>
          <w:sz w:val="16"/>
          <w:szCs w:val="16"/>
        </w:rPr>
      </w:pPr>
      <w:r>
        <w:rPr>
          <w:rFonts w:ascii="微软雅黑" w:eastAsia="微软雅黑" w:hAnsi="微软雅黑" w:cs="微软雅黑" w:hint="eastAsia"/>
          <w:color w:val="FF0000"/>
          <w:kern w:val="0"/>
          <w:sz w:val="16"/>
          <w:szCs w:val="16"/>
        </w:rPr>
        <w:t>② 标记好方位（展位上下左右展位号）</w:t>
      </w:r>
    </w:p>
    <w:p w:rsidR="00FE6C57" w:rsidRDefault="00CF1C55">
      <w:pPr>
        <w:spacing w:line="240" w:lineRule="exact"/>
        <w:ind w:firstLine="380"/>
        <w:rPr>
          <w:rFonts w:ascii="微软雅黑" w:eastAsia="微软雅黑" w:hAnsi="微软雅黑" w:cs="微软雅黑"/>
          <w:color w:val="FF0000"/>
          <w:kern w:val="0"/>
          <w:sz w:val="16"/>
          <w:szCs w:val="16"/>
        </w:rPr>
      </w:pPr>
      <w:r>
        <w:rPr>
          <w:rFonts w:ascii="微软雅黑" w:eastAsia="微软雅黑" w:hAnsi="微软雅黑" w:cs="微软雅黑" w:hint="eastAsia"/>
          <w:color w:val="FF0000"/>
          <w:kern w:val="0"/>
          <w:sz w:val="16"/>
          <w:szCs w:val="16"/>
        </w:rPr>
        <w:t>③ 准确尺寸（按1个方格为1米）</w:t>
      </w:r>
    </w:p>
    <w:p w:rsidR="00FE6C57" w:rsidRDefault="00CF1C55">
      <w:pPr>
        <w:spacing w:line="240" w:lineRule="exact"/>
        <w:ind w:firstLine="380"/>
        <w:rPr>
          <w:rFonts w:ascii="微软雅黑" w:eastAsia="微软雅黑" w:hAnsi="微软雅黑" w:cs="微软雅黑"/>
          <w:color w:val="FF0000"/>
          <w:kern w:val="0"/>
          <w:sz w:val="16"/>
          <w:szCs w:val="16"/>
        </w:rPr>
      </w:pPr>
      <w:r>
        <w:rPr>
          <w:rFonts w:ascii="微软雅黑" w:eastAsia="微软雅黑" w:hAnsi="微软雅黑" w:cs="微软雅黑" w:hint="eastAsia"/>
          <w:color w:val="FF0000"/>
          <w:kern w:val="0"/>
          <w:sz w:val="16"/>
          <w:szCs w:val="16"/>
        </w:rPr>
        <w:t>④ 如多条规格，表格位置有限可多附上其他位置图应详细注明</w:t>
      </w:r>
    </w:p>
    <w:p w:rsidR="00FE6C57" w:rsidRDefault="00CF1C55">
      <w:pPr>
        <w:widowControl/>
        <w:jc w:val="left"/>
        <w:rPr>
          <w:sz w:val="28"/>
          <w:szCs w:val="28"/>
        </w:rPr>
      </w:pPr>
      <w:r>
        <w:rPr>
          <w:rFonts w:ascii="微软雅黑" w:eastAsia="微软雅黑" w:hAnsi="微软雅黑" w:cs="微软雅黑" w:hint="eastAsia"/>
          <w:b/>
          <w:color w:val="000000"/>
          <w:kern w:val="0"/>
          <w:sz w:val="24"/>
        </w:rPr>
        <w:lastRenderedPageBreak/>
        <w:t>表格8-放弃漏电保护承诺书</w:t>
      </w:r>
      <w:r>
        <w:rPr>
          <w:rFonts w:ascii="微软雅黑" w:eastAsia="微软雅黑" w:hAnsi="微软雅黑" w:cs="微软雅黑" w:hint="eastAsia"/>
          <w:b/>
          <w:color w:val="FF0000"/>
          <w:kern w:val="0"/>
          <w:sz w:val="24"/>
        </w:rPr>
        <w:t>（按需填写）</w:t>
      </w:r>
    </w:p>
    <w:p w:rsidR="00FE6C57" w:rsidRDefault="00CF1C55">
      <w:pPr>
        <w:widowControl/>
        <w:jc w:val="center"/>
        <w:rPr>
          <w:rFonts w:ascii="微软雅黑" w:eastAsia="微软雅黑" w:hAnsi="微软雅黑" w:cs="微软雅黑"/>
          <w:b/>
          <w:color w:val="000000"/>
          <w:kern w:val="0"/>
          <w:sz w:val="24"/>
        </w:rPr>
      </w:pPr>
      <w:r>
        <w:rPr>
          <w:rFonts w:ascii="微软雅黑" w:eastAsia="微软雅黑" w:hAnsi="微软雅黑" w:cs="微软雅黑" w:hint="eastAsia"/>
          <w:b/>
          <w:color w:val="000000"/>
          <w:kern w:val="0"/>
          <w:sz w:val="24"/>
        </w:rPr>
        <w:t>放弃漏电保护承诺书</w:t>
      </w:r>
    </w:p>
    <w:p w:rsidR="00FE6C57" w:rsidRDefault="00CF1C55">
      <w:pPr>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（如需申请需与《产品合格证》和《产品电路图》一并上传）</w:t>
      </w:r>
    </w:p>
    <w:p w:rsidR="00FE6C57" w:rsidRDefault="00FE6C57">
      <w:pPr>
        <w:spacing w:line="360" w:lineRule="auto"/>
        <w:jc w:val="center"/>
        <w:rPr>
          <w:rFonts w:ascii="微软雅黑" w:eastAsia="微软雅黑" w:hAnsi="微软雅黑" w:cs="微软雅黑"/>
          <w:szCs w:val="21"/>
        </w:rPr>
      </w:pPr>
    </w:p>
    <w:p w:rsidR="00FE6C57" w:rsidRDefault="00CF1C55">
      <w:pPr>
        <w:spacing w:line="360" w:lineRule="auto"/>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本公司因设备的用电保护方式与深圳国际会展中心提供的带漏电保护装置的配电方式在展会运行时存在冲突，设备无法正常起动运行，因此本公司需要由深圳国际会展中心提供规格为：</w:t>
      </w:r>
      <w:r w:rsidR="00197D0E">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szCs w:val="21"/>
        </w:rPr>
        <w:t>（需拆除漏电保护的电箱规格）不带漏电保护的配电箱，并承诺因放弃漏电保护装置而产生的设备损坏、人员伤害、财产损失或其他问题责任由本公司自行承担。</w:t>
      </w:r>
    </w:p>
    <w:p w:rsidR="00FE6C57" w:rsidRDefault="00FE6C57">
      <w:pPr>
        <w:spacing w:line="360" w:lineRule="auto"/>
        <w:rPr>
          <w:rFonts w:ascii="微软雅黑" w:eastAsia="微软雅黑" w:hAnsi="微软雅黑" w:cs="微软雅黑"/>
          <w:szCs w:val="21"/>
        </w:rPr>
      </w:pPr>
    </w:p>
    <w:p w:rsidR="00FE6C57" w:rsidRPr="00197D0E" w:rsidRDefault="00FE6C57">
      <w:pPr>
        <w:spacing w:line="360" w:lineRule="auto"/>
        <w:rPr>
          <w:rFonts w:ascii="微软雅黑" w:eastAsia="微软雅黑" w:hAnsi="微软雅黑" w:cs="微软雅黑"/>
          <w:szCs w:val="21"/>
        </w:rPr>
      </w:pPr>
    </w:p>
    <w:p w:rsidR="00FE6C57" w:rsidRDefault="00CF1C55">
      <w:p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                      公司名称：</w:t>
      </w:r>
    </w:p>
    <w:p w:rsidR="00FE6C57" w:rsidRDefault="00CF1C55">
      <w:pPr>
        <w:spacing w:line="360" w:lineRule="auto"/>
        <w:ind w:firstLineChars="1100" w:firstLine="2310"/>
        <w:rPr>
          <w:rFonts w:ascii="微软雅黑" w:eastAsia="微软雅黑" w:hAnsi="微软雅黑" w:cs="微软雅黑"/>
          <w:szCs w:val="21"/>
        </w:rPr>
      </w:pPr>
      <w:r>
        <w:rPr>
          <w:rFonts w:ascii="微软雅黑" w:eastAsia="微软雅黑" w:hAnsi="微软雅黑" w:cs="微软雅黑" w:hint="eastAsia"/>
          <w:szCs w:val="21"/>
        </w:rPr>
        <w:t>展位号：</w:t>
      </w:r>
    </w:p>
    <w:p w:rsidR="00FE6C57" w:rsidRDefault="00CF1C55">
      <w:pPr>
        <w:spacing w:line="360" w:lineRule="auto"/>
        <w:ind w:firstLineChars="1100" w:firstLine="2310"/>
        <w:rPr>
          <w:rFonts w:ascii="微软雅黑" w:eastAsia="微软雅黑" w:hAnsi="微软雅黑" w:cs="微软雅黑"/>
          <w:szCs w:val="21"/>
        </w:rPr>
      </w:pPr>
      <w:r>
        <w:rPr>
          <w:rFonts w:ascii="微软雅黑" w:eastAsia="微软雅黑" w:hAnsi="微软雅黑" w:cs="微软雅黑" w:hint="eastAsia"/>
          <w:szCs w:val="21"/>
        </w:rPr>
        <w:t>负责人（签章）：</w:t>
      </w:r>
    </w:p>
    <w:p w:rsidR="00FE6C57" w:rsidRDefault="00CF1C55">
      <w:pPr>
        <w:spacing w:line="360" w:lineRule="auto"/>
        <w:ind w:firstLineChars="1100" w:firstLine="2310"/>
        <w:rPr>
          <w:rFonts w:ascii="微软雅黑" w:eastAsia="微软雅黑" w:hAnsi="微软雅黑" w:cs="微软雅黑"/>
          <w:szCs w:val="21"/>
        </w:rPr>
      </w:pPr>
      <w:r>
        <w:rPr>
          <w:rFonts w:ascii="微软雅黑" w:eastAsia="微软雅黑" w:hAnsi="微软雅黑" w:cs="微软雅黑" w:hint="eastAsia"/>
          <w:szCs w:val="21"/>
        </w:rPr>
        <w:t>联系电话：</w:t>
      </w:r>
    </w:p>
    <w:p w:rsidR="00FE6C57" w:rsidRDefault="00CF1C55">
      <w:pPr>
        <w:spacing w:line="360" w:lineRule="auto"/>
        <w:ind w:firstLineChars="1100" w:firstLine="2310"/>
        <w:rPr>
          <w:rFonts w:ascii="微软雅黑" w:eastAsia="微软雅黑" w:hAnsi="微软雅黑" w:cs="微软雅黑"/>
          <w:szCs w:val="21"/>
        </w:rPr>
      </w:pPr>
      <w:r>
        <w:rPr>
          <w:rFonts w:ascii="微软雅黑" w:eastAsia="微软雅黑" w:hAnsi="微软雅黑" w:cs="微软雅黑" w:hint="eastAsia"/>
          <w:szCs w:val="21"/>
        </w:rPr>
        <w:t>日期：</w:t>
      </w:r>
    </w:p>
    <w:p w:rsidR="00FE6C57" w:rsidRDefault="00FE6C57">
      <w:pPr>
        <w:spacing w:line="360" w:lineRule="auto"/>
        <w:ind w:firstLineChars="1100" w:firstLine="2310"/>
        <w:rPr>
          <w:rFonts w:ascii="微软雅黑" w:eastAsia="微软雅黑" w:hAnsi="微软雅黑" w:cs="微软雅黑"/>
          <w:szCs w:val="21"/>
        </w:rPr>
      </w:pPr>
    </w:p>
    <w:p w:rsidR="00FE6C57" w:rsidRDefault="00FE6C57">
      <w:pPr>
        <w:spacing w:line="360" w:lineRule="auto"/>
        <w:rPr>
          <w:rFonts w:ascii="微软雅黑" w:eastAsia="微软雅黑" w:hAnsi="微软雅黑" w:cs="微软雅黑"/>
          <w:szCs w:val="21"/>
        </w:rPr>
      </w:pPr>
    </w:p>
    <w:p w:rsidR="00FE6C57" w:rsidRDefault="00CF1C55">
      <w:pPr>
        <w:spacing w:line="360" w:lineRule="auto"/>
        <w:rPr>
          <w:rFonts w:ascii="微软雅黑" w:eastAsia="微软雅黑" w:hAnsi="微软雅黑" w:cs="微软雅黑"/>
          <w:szCs w:val="21"/>
        </w:rPr>
      </w:pPr>
      <w:r>
        <w:rPr>
          <w:rFonts w:ascii="微软雅黑" w:eastAsia="微软雅黑" w:hAnsi="微软雅黑" w:cs="微软雅黑" w:hint="eastAsia"/>
          <w:szCs w:val="21"/>
        </w:rPr>
        <w:t>主办单位确认：                     主场搭建确认：</w:t>
      </w:r>
    </w:p>
    <w:p w:rsidR="00FE6C57" w:rsidRDefault="00CF1C55">
      <w:pPr>
        <w:spacing w:line="360" w:lineRule="auto"/>
        <w:rPr>
          <w:rFonts w:ascii="微软雅黑" w:eastAsia="微软雅黑" w:hAnsi="微软雅黑" w:cs="微软雅黑"/>
          <w:szCs w:val="21"/>
        </w:rPr>
      </w:pPr>
      <w:r>
        <w:rPr>
          <w:rFonts w:ascii="微软雅黑" w:eastAsia="微软雅黑" w:hAnsi="微软雅黑" w:cs="微软雅黑" w:hint="eastAsia"/>
          <w:szCs w:val="21"/>
        </w:rPr>
        <w:t>日期：                               日期：</w:t>
      </w:r>
    </w:p>
    <w:p w:rsidR="00FE6C57" w:rsidRDefault="00CF1C55">
      <w:pPr>
        <w:spacing w:line="360" w:lineRule="auto"/>
        <w:rPr>
          <w:rFonts w:ascii="微软雅黑" w:eastAsia="微软雅黑" w:hAnsi="微软雅黑" w:cs="微软雅黑"/>
          <w:szCs w:val="21"/>
        </w:rPr>
      </w:pPr>
      <w:r>
        <w:rPr>
          <w:rFonts w:ascii="微软雅黑" w:eastAsia="微软雅黑" w:hAnsi="微软雅黑" w:cs="微软雅黑" w:hint="eastAsia"/>
          <w:szCs w:val="21"/>
        </w:rPr>
        <w:t>技术服务部确认：                     设备管理部确认：</w:t>
      </w:r>
    </w:p>
    <w:p w:rsidR="00FE6C57" w:rsidRDefault="00CF1C55">
      <w:pPr>
        <w:spacing w:line="360" w:lineRule="auto"/>
        <w:rPr>
          <w:rFonts w:ascii="微软雅黑" w:eastAsia="微软雅黑" w:hAnsi="微软雅黑" w:cs="微软雅黑"/>
          <w:color w:val="FF0000"/>
          <w:kern w:val="0"/>
          <w:szCs w:val="21"/>
        </w:rPr>
      </w:pPr>
      <w:r>
        <w:rPr>
          <w:rFonts w:ascii="微软雅黑" w:eastAsia="微软雅黑" w:hAnsi="微软雅黑" w:cs="微软雅黑" w:hint="eastAsia"/>
          <w:szCs w:val="21"/>
        </w:rPr>
        <w:t>日期：                             日期：</w:t>
      </w:r>
    </w:p>
    <w:sectPr w:rsidR="00FE6C57" w:rsidSect="00FE6C5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2A6" w:rsidRDefault="006D62A6" w:rsidP="00FE6C57">
      <w:r>
        <w:separator/>
      </w:r>
    </w:p>
  </w:endnote>
  <w:endnote w:type="continuationSeparator" w:id="1">
    <w:p w:rsidR="006D62A6" w:rsidRDefault="006D62A6" w:rsidP="00FE6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思源黑体 CN Light">
    <w:altName w:val="黑体"/>
    <w:charset w:val="86"/>
    <w:family w:val="swiss"/>
    <w:pitch w:val="default"/>
    <w:sig w:usb0="00000000" w:usb1="00000000" w:usb2="00000016" w:usb3="00000000" w:csb0="60060107" w:csb1="00000000"/>
  </w:font>
  <w:font w:name="Source Han Sans CN Bold">
    <w:altName w:val="宋体"/>
    <w:charset w:val="86"/>
    <w:family w:val="swiss"/>
    <w:pitch w:val="default"/>
    <w:sig w:usb0="00000000" w:usb1="00000000" w:usb2="00000010" w:usb3="00000000" w:csb0="00040000" w:csb1="00000000"/>
  </w:font>
  <w:font w:name="Source Han Sans CN Normal">
    <w:altName w:val="宋体"/>
    <w:charset w:val="86"/>
    <w:family w:val="swiss"/>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YaHei-Bold">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57" w:rsidRDefault="00FC6356">
    <w:pPr>
      <w:pStyle w:val="a8"/>
    </w:pPr>
    <w:r>
      <w:pict>
        <v:shapetype id="_x0000_t202" coordsize="21600,21600" o:spt="202" path="m,l,21600r21600,l21600,xe">
          <v:stroke joinstyle="miter"/>
          <v:path gradientshapeok="t" o:connecttype="rect"/>
        </v:shapetype>
        <v:shape id="文本框 17" o:spid="_x0000_s2049"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xjHwXAgAAFw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O3GMfBcCAAAXBAAADgAAAAAA&#10;AAABACAAAAAfAQAAZHJzL2Uyb0RvYy54bWxQSwUGAAAAAAYABgBZAQAAqAUAAAAA&#10;" filled="f" stroked="f" strokeweight=".5pt">
          <v:textbox style="mso-fit-shape-to-text:t" inset="0,0,0,0">
            <w:txbxContent>
              <w:p w:rsidR="00FE6C57" w:rsidRDefault="00CF1C55">
                <w:pPr>
                  <w:pStyle w:val="a8"/>
                </w:pPr>
                <w:r>
                  <w:rPr>
                    <w:rFonts w:hint="eastAsia"/>
                  </w:rPr>
                  <w:t>第</w:t>
                </w:r>
                <w:r>
                  <w:rPr>
                    <w:rFonts w:hint="eastAsia"/>
                  </w:rPr>
                  <w:t xml:space="preserve"> </w:t>
                </w:r>
                <w:r w:rsidR="00FC6356">
                  <w:fldChar w:fldCharType="begin"/>
                </w:r>
                <w:r>
                  <w:instrText xml:space="preserve"> PAGE  \* MERGEFORMAT </w:instrText>
                </w:r>
                <w:r w:rsidR="00FC6356">
                  <w:fldChar w:fldCharType="separate"/>
                </w:r>
                <w:r w:rsidR="00991189">
                  <w:rPr>
                    <w:noProof/>
                  </w:rPr>
                  <w:t>11</w:t>
                </w:r>
                <w:r w:rsidR="00FC6356">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91189">
                    <w:rPr>
                      <w:noProof/>
                    </w:rPr>
                    <w:t>11</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2A6" w:rsidRDefault="006D62A6" w:rsidP="00FE6C57">
      <w:r>
        <w:separator/>
      </w:r>
    </w:p>
  </w:footnote>
  <w:footnote w:type="continuationSeparator" w:id="1">
    <w:p w:rsidR="006D62A6" w:rsidRDefault="006D62A6" w:rsidP="00FE6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D8F7BF"/>
    <w:multiLevelType w:val="singleLevel"/>
    <w:tmpl w:val="80D8F7BF"/>
    <w:lvl w:ilvl="0">
      <w:start w:val="1"/>
      <w:numFmt w:val="lowerLetter"/>
      <w:lvlText w:val="%1."/>
      <w:lvlJc w:val="left"/>
      <w:pPr>
        <w:ind w:left="425" w:hanging="425"/>
      </w:pPr>
      <w:rPr>
        <w:rFonts w:hint="default"/>
      </w:rPr>
    </w:lvl>
  </w:abstractNum>
  <w:abstractNum w:abstractNumId="1">
    <w:nsid w:val="8E423385"/>
    <w:multiLevelType w:val="singleLevel"/>
    <w:tmpl w:val="8E423385"/>
    <w:lvl w:ilvl="0">
      <w:start w:val="1"/>
      <w:numFmt w:val="decimal"/>
      <w:suff w:val="nothing"/>
      <w:lvlText w:val="%1）"/>
      <w:lvlJc w:val="left"/>
    </w:lvl>
  </w:abstractNum>
  <w:abstractNum w:abstractNumId="2">
    <w:nsid w:val="911E9F7B"/>
    <w:multiLevelType w:val="singleLevel"/>
    <w:tmpl w:val="911E9F7B"/>
    <w:lvl w:ilvl="0">
      <w:start w:val="1"/>
      <w:numFmt w:val="lowerLetter"/>
      <w:lvlText w:val="%1."/>
      <w:lvlJc w:val="left"/>
      <w:pPr>
        <w:ind w:left="425" w:hanging="425"/>
      </w:pPr>
      <w:rPr>
        <w:rFonts w:hint="default"/>
      </w:rPr>
    </w:lvl>
  </w:abstractNum>
  <w:abstractNum w:abstractNumId="3">
    <w:nsid w:val="954CAADF"/>
    <w:multiLevelType w:val="singleLevel"/>
    <w:tmpl w:val="954CAADF"/>
    <w:lvl w:ilvl="0">
      <w:start w:val="1"/>
      <w:numFmt w:val="decimal"/>
      <w:lvlText w:val="%1."/>
      <w:lvlJc w:val="left"/>
      <w:pPr>
        <w:ind w:left="425" w:hanging="425"/>
      </w:pPr>
      <w:rPr>
        <w:rFonts w:hint="default"/>
      </w:rPr>
    </w:lvl>
  </w:abstractNum>
  <w:abstractNum w:abstractNumId="4">
    <w:nsid w:val="BFD51D23"/>
    <w:multiLevelType w:val="singleLevel"/>
    <w:tmpl w:val="BFD51D23"/>
    <w:lvl w:ilvl="0">
      <w:start w:val="1"/>
      <w:numFmt w:val="lowerLetter"/>
      <w:lvlText w:val="%1."/>
      <w:lvlJc w:val="left"/>
      <w:pPr>
        <w:ind w:left="425" w:hanging="425"/>
      </w:pPr>
      <w:rPr>
        <w:rFonts w:hint="default"/>
      </w:rPr>
    </w:lvl>
  </w:abstractNum>
  <w:abstractNum w:abstractNumId="5">
    <w:nsid w:val="C32FC2FC"/>
    <w:multiLevelType w:val="multilevel"/>
    <w:tmpl w:val="C32FC2FC"/>
    <w:lvl w:ilvl="0">
      <w:start w:val="1"/>
      <w:numFmt w:val="decimal"/>
      <w:lvlText w:val="%1."/>
      <w:lvlJc w:val="left"/>
      <w:pPr>
        <w:ind w:left="420" w:hanging="42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CC32D8D3"/>
    <w:multiLevelType w:val="singleLevel"/>
    <w:tmpl w:val="CC32D8D3"/>
    <w:lvl w:ilvl="0">
      <w:start w:val="1"/>
      <w:numFmt w:val="lowerLetter"/>
      <w:lvlText w:val="%1."/>
      <w:lvlJc w:val="left"/>
      <w:pPr>
        <w:ind w:left="425" w:hanging="425"/>
      </w:pPr>
      <w:rPr>
        <w:rFonts w:hint="default"/>
      </w:rPr>
    </w:lvl>
  </w:abstractNum>
  <w:abstractNum w:abstractNumId="7">
    <w:nsid w:val="DD000E45"/>
    <w:multiLevelType w:val="singleLevel"/>
    <w:tmpl w:val="DD000E45"/>
    <w:lvl w:ilvl="0">
      <w:start w:val="1"/>
      <w:numFmt w:val="decimal"/>
      <w:lvlText w:val="%1."/>
      <w:lvlJc w:val="left"/>
      <w:pPr>
        <w:tabs>
          <w:tab w:val="left" w:pos="420"/>
        </w:tabs>
        <w:ind w:left="425" w:hanging="425"/>
      </w:pPr>
      <w:rPr>
        <w:rFonts w:hint="default"/>
        <w:color w:val="000000" w:themeColor="text1"/>
      </w:rPr>
    </w:lvl>
  </w:abstractNum>
  <w:abstractNum w:abstractNumId="8">
    <w:nsid w:val="E1400663"/>
    <w:multiLevelType w:val="singleLevel"/>
    <w:tmpl w:val="E1400663"/>
    <w:lvl w:ilvl="0">
      <w:start w:val="1"/>
      <w:numFmt w:val="lowerLetter"/>
      <w:lvlText w:val="%1."/>
      <w:lvlJc w:val="left"/>
      <w:pPr>
        <w:ind w:left="425" w:hanging="425"/>
      </w:pPr>
      <w:rPr>
        <w:rFonts w:hint="default"/>
      </w:rPr>
    </w:lvl>
  </w:abstractNum>
  <w:abstractNum w:abstractNumId="9">
    <w:nsid w:val="EC990296"/>
    <w:multiLevelType w:val="singleLevel"/>
    <w:tmpl w:val="EC990296"/>
    <w:lvl w:ilvl="0">
      <w:start w:val="1"/>
      <w:numFmt w:val="decimal"/>
      <w:suff w:val="space"/>
      <w:lvlText w:val="%1、"/>
      <w:lvlJc w:val="left"/>
    </w:lvl>
  </w:abstractNum>
  <w:abstractNum w:abstractNumId="10">
    <w:nsid w:val="F7E7B444"/>
    <w:multiLevelType w:val="singleLevel"/>
    <w:tmpl w:val="F7E7B444"/>
    <w:lvl w:ilvl="0">
      <w:start w:val="1"/>
      <w:numFmt w:val="decimal"/>
      <w:lvlText w:val="%1."/>
      <w:lvlJc w:val="left"/>
      <w:pPr>
        <w:ind w:left="425" w:hanging="425"/>
      </w:pPr>
      <w:rPr>
        <w:rFonts w:hint="default"/>
      </w:rPr>
    </w:lvl>
  </w:abstractNum>
  <w:abstractNum w:abstractNumId="11">
    <w:nsid w:val="03BE2EE8"/>
    <w:multiLevelType w:val="multilevel"/>
    <w:tmpl w:val="03BE2EE8"/>
    <w:lvl w:ilvl="0">
      <w:start w:val="1"/>
      <w:numFmt w:val="decimalEnclosedCircle"/>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4FF62AD"/>
    <w:multiLevelType w:val="multilevel"/>
    <w:tmpl w:val="04FF62AD"/>
    <w:lvl w:ilvl="0">
      <w:start w:val="1"/>
      <w:numFmt w:val="decimal"/>
      <w:lvlText w:val="%1)"/>
      <w:lvlJc w:val="left"/>
      <w:pPr>
        <w:ind w:left="842" w:hanging="420"/>
      </w:pPr>
    </w:lvl>
    <w:lvl w:ilvl="1">
      <w:start w:val="1"/>
      <w:numFmt w:val="decimal"/>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3">
    <w:nsid w:val="07FA93F8"/>
    <w:multiLevelType w:val="singleLevel"/>
    <w:tmpl w:val="07FA93F8"/>
    <w:lvl w:ilvl="0">
      <w:start w:val="1"/>
      <w:numFmt w:val="lowerLetter"/>
      <w:lvlText w:val="%1."/>
      <w:lvlJc w:val="left"/>
      <w:pPr>
        <w:ind w:left="425" w:hanging="425"/>
      </w:pPr>
      <w:rPr>
        <w:rFonts w:hint="default"/>
      </w:rPr>
    </w:lvl>
  </w:abstractNum>
  <w:abstractNum w:abstractNumId="14">
    <w:nsid w:val="10000D6A"/>
    <w:multiLevelType w:val="multilevel"/>
    <w:tmpl w:val="10000D6A"/>
    <w:lvl w:ilvl="0">
      <w:start w:val="1"/>
      <w:numFmt w:val="decimal"/>
      <w:lvlText w:val="%1)"/>
      <w:lvlJc w:val="left"/>
      <w:pPr>
        <w:ind w:left="846" w:hanging="420"/>
      </w:pPr>
    </w:lvl>
    <w:lvl w:ilvl="1">
      <w:start w:val="1"/>
      <w:numFmt w:val="decimal"/>
      <w:lvlText w:val="%2."/>
      <w:lvlJc w:val="left"/>
      <w:pPr>
        <w:ind w:left="1266" w:hanging="420"/>
      </w:pPr>
    </w:lvl>
    <w:lvl w:ilvl="2">
      <w:start w:val="1"/>
      <w:numFmt w:val="decimal"/>
      <w:lvlText w:val="（%3）"/>
      <w:lvlJc w:val="left"/>
      <w:pPr>
        <w:ind w:left="1986" w:hanging="720"/>
      </w:pPr>
      <w:rPr>
        <w:rFonts w:hint="default"/>
      </w:r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nsid w:val="11285539"/>
    <w:multiLevelType w:val="multilevel"/>
    <w:tmpl w:val="112855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56F69E4"/>
    <w:multiLevelType w:val="multilevel"/>
    <w:tmpl w:val="156F69E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1ECF28C3"/>
    <w:multiLevelType w:val="multilevel"/>
    <w:tmpl w:val="1ECF28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1215FBE"/>
    <w:multiLevelType w:val="singleLevel"/>
    <w:tmpl w:val="21215FBE"/>
    <w:lvl w:ilvl="0">
      <w:start w:val="1"/>
      <w:numFmt w:val="decimal"/>
      <w:lvlText w:val="%1."/>
      <w:lvlJc w:val="left"/>
      <w:pPr>
        <w:tabs>
          <w:tab w:val="left" w:pos="420"/>
        </w:tabs>
        <w:ind w:left="425" w:hanging="425"/>
      </w:pPr>
      <w:rPr>
        <w:rFonts w:hint="default"/>
        <w:color w:val="000000" w:themeColor="text1"/>
      </w:rPr>
    </w:lvl>
  </w:abstractNum>
  <w:abstractNum w:abstractNumId="19">
    <w:nsid w:val="24092DF8"/>
    <w:multiLevelType w:val="multilevel"/>
    <w:tmpl w:val="24092DF8"/>
    <w:lvl w:ilvl="0">
      <w:start w:val="1"/>
      <w:numFmt w:val="decimal"/>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6262E78"/>
    <w:multiLevelType w:val="multilevel"/>
    <w:tmpl w:val="26262E7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8A150C8"/>
    <w:multiLevelType w:val="multilevel"/>
    <w:tmpl w:val="28A150C8"/>
    <w:lvl w:ilvl="0">
      <w:start w:val="1"/>
      <w:numFmt w:val="bullet"/>
      <w:lvlText w:val=""/>
      <w:lvlJc w:val="left"/>
      <w:pPr>
        <w:ind w:left="844" w:hanging="420"/>
      </w:pPr>
      <w:rPr>
        <w:rFonts w:ascii="Wingdings" w:hAnsi="Wingding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22">
    <w:nsid w:val="2F30341D"/>
    <w:multiLevelType w:val="singleLevel"/>
    <w:tmpl w:val="2F30341D"/>
    <w:lvl w:ilvl="0">
      <w:start w:val="1"/>
      <w:numFmt w:val="decimal"/>
      <w:suff w:val="nothing"/>
      <w:lvlText w:val="%1．"/>
      <w:lvlJc w:val="left"/>
      <w:pPr>
        <w:ind w:left="0" w:firstLine="400"/>
      </w:pPr>
      <w:rPr>
        <w:rFonts w:hint="default"/>
      </w:rPr>
    </w:lvl>
  </w:abstractNum>
  <w:abstractNum w:abstractNumId="23">
    <w:nsid w:val="2FA4A33A"/>
    <w:multiLevelType w:val="singleLevel"/>
    <w:tmpl w:val="2FA4A33A"/>
    <w:lvl w:ilvl="0">
      <w:start w:val="1"/>
      <w:numFmt w:val="decimal"/>
      <w:lvlText w:val="(%1)"/>
      <w:lvlJc w:val="left"/>
      <w:pPr>
        <w:ind w:left="425" w:hanging="425"/>
      </w:pPr>
      <w:rPr>
        <w:rFonts w:hint="default"/>
      </w:rPr>
    </w:lvl>
  </w:abstractNum>
  <w:abstractNum w:abstractNumId="24">
    <w:nsid w:val="31084900"/>
    <w:multiLevelType w:val="multilevel"/>
    <w:tmpl w:val="310849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1CB6C4F"/>
    <w:multiLevelType w:val="multilevel"/>
    <w:tmpl w:val="31CB6C4F"/>
    <w:lvl w:ilvl="0">
      <w:start w:val="1"/>
      <w:numFmt w:val="decimal"/>
      <w:lvlText w:val="%1)"/>
      <w:lvlJc w:val="left"/>
      <w:pPr>
        <w:ind w:left="846" w:hanging="420"/>
      </w:pPr>
    </w:lvl>
    <w:lvl w:ilvl="1">
      <w:start w:val="1"/>
      <w:numFmt w:val="japaneseCounting"/>
      <w:lvlText w:val="%2、"/>
      <w:lvlJc w:val="left"/>
      <w:pPr>
        <w:ind w:left="1686" w:hanging="840"/>
      </w:pPr>
      <w:rPr>
        <w:rFonts w:hint="default"/>
      </w:rPr>
    </w:lvl>
    <w:lvl w:ilvl="2">
      <w:start w:val="1"/>
      <w:numFmt w:val="decimal"/>
      <w:lvlText w:val="%3)"/>
      <w:lvlJc w:val="lef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6">
    <w:nsid w:val="3202903B"/>
    <w:multiLevelType w:val="singleLevel"/>
    <w:tmpl w:val="3202903B"/>
    <w:lvl w:ilvl="0">
      <w:start w:val="1"/>
      <w:numFmt w:val="decimal"/>
      <w:lvlText w:val="(%1)"/>
      <w:lvlJc w:val="left"/>
      <w:pPr>
        <w:ind w:left="425" w:hanging="425"/>
      </w:pPr>
      <w:rPr>
        <w:rFonts w:hint="default"/>
      </w:rPr>
    </w:lvl>
  </w:abstractNum>
  <w:abstractNum w:abstractNumId="27">
    <w:nsid w:val="34347816"/>
    <w:multiLevelType w:val="multilevel"/>
    <w:tmpl w:val="343478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8C34C3D"/>
    <w:multiLevelType w:val="multilevel"/>
    <w:tmpl w:val="38C34C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E1855F6"/>
    <w:multiLevelType w:val="multilevel"/>
    <w:tmpl w:val="3E1855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3E2CB4DE"/>
    <w:multiLevelType w:val="singleLevel"/>
    <w:tmpl w:val="3E2CB4DE"/>
    <w:lvl w:ilvl="0">
      <w:start w:val="1"/>
      <w:numFmt w:val="lowerLetter"/>
      <w:lvlText w:val="%1."/>
      <w:lvlJc w:val="left"/>
      <w:pPr>
        <w:ind w:left="425" w:hanging="425"/>
      </w:pPr>
      <w:rPr>
        <w:rFonts w:hint="default"/>
      </w:rPr>
    </w:lvl>
  </w:abstractNum>
  <w:abstractNum w:abstractNumId="31">
    <w:nsid w:val="46DF226D"/>
    <w:multiLevelType w:val="multilevel"/>
    <w:tmpl w:val="46DF226D"/>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8A10FC3"/>
    <w:multiLevelType w:val="multilevel"/>
    <w:tmpl w:val="48A10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9B964EB"/>
    <w:multiLevelType w:val="singleLevel"/>
    <w:tmpl w:val="49B964EB"/>
    <w:lvl w:ilvl="0">
      <w:start w:val="1"/>
      <w:numFmt w:val="decimal"/>
      <w:lvlText w:val="%1)"/>
      <w:lvlJc w:val="left"/>
      <w:pPr>
        <w:ind w:left="425" w:hanging="425"/>
      </w:pPr>
      <w:rPr>
        <w:rFonts w:hint="default"/>
      </w:rPr>
    </w:lvl>
  </w:abstractNum>
  <w:abstractNum w:abstractNumId="34">
    <w:nsid w:val="4A5B3B7E"/>
    <w:multiLevelType w:val="multilevel"/>
    <w:tmpl w:val="4A5B3B7E"/>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C3A1982"/>
    <w:multiLevelType w:val="multilevel"/>
    <w:tmpl w:val="4C3A1982"/>
    <w:lvl w:ilvl="0">
      <w:start w:val="1"/>
      <w:numFmt w:val="decimal"/>
      <w:lvlText w:val="%1)"/>
      <w:lvlJc w:val="left"/>
      <w:pPr>
        <w:ind w:left="481" w:hanging="420"/>
      </w:pPr>
    </w:lvl>
    <w:lvl w:ilvl="1">
      <w:start w:val="1"/>
      <w:numFmt w:val="decimal"/>
      <w:lvlText w:val="%2)"/>
      <w:lvlJc w:val="left"/>
      <w:pPr>
        <w:ind w:left="901" w:hanging="420"/>
      </w:p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36">
    <w:nsid w:val="4E414E96"/>
    <w:multiLevelType w:val="multilevel"/>
    <w:tmpl w:val="4E414E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4699650"/>
    <w:multiLevelType w:val="singleLevel"/>
    <w:tmpl w:val="54699650"/>
    <w:lvl w:ilvl="0">
      <w:start w:val="1"/>
      <w:numFmt w:val="decimal"/>
      <w:suff w:val="nothing"/>
      <w:lvlText w:val="%1、"/>
      <w:lvlJc w:val="left"/>
    </w:lvl>
  </w:abstractNum>
  <w:abstractNum w:abstractNumId="38">
    <w:nsid w:val="54B86620"/>
    <w:multiLevelType w:val="multilevel"/>
    <w:tmpl w:val="54B86620"/>
    <w:lvl w:ilvl="0">
      <w:start w:val="1"/>
      <w:numFmt w:val="decimal"/>
      <w:lvlText w:val="%1)"/>
      <w:lvlJc w:val="left"/>
      <w:pPr>
        <w:ind w:left="842" w:hanging="420"/>
      </w:pPr>
    </w:lvl>
    <w:lvl w:ilvl="1">
      <w:start w:val="1"/>
      <w:numFmt w:val="decimal"/>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9">
    <w:nsid w:val="56E25F51"/>
    <w:multiLevelType w:val="multilevel"/>
    <w:tmpl w:val="56E25F51"/>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59351463"/>
    <w:multiLevelType w:val="singleLevel"/>
    <w:tmpl w:val="59351463"/>
    <w:lvl w:ilvl="0">
      <w:start w:val="2"/>
      <w:numFmt w:val="decimal"/>
      <w:suff w:val="nothing"/>
      <w:lvlText w:val="%1."/>
      <w:lvlJc w:val="left"/>
    </w:lvl>
  </w:abstractNum>
  <w:abstractNum w:abstractNumId="41">
    <w:nsid w:val="59B1EE88"/>
    <w:multiLevelType w:val="singleLevel"/>
    <w:tmpl w:val="59B1EE88"/>
    <w:lvl w:ilvl="0">
      <w:start w:val="1"/>
      <w:numFmt w:val="decimal"/>
      <w:suff w:val="nothing"/>
      <w:lvlText w:val="%1、"/>
      <w:lvlJc w:val="left"/>
    </w:lvl>
  </w:abstractNum>
  <w:abstractNum w:abstractNumId="42">
    <w:nsid w:val="5CC00B38"/>
    <w:multiLevelType w:val="multilevel"/>
    <w:tmpl w:val="5CC00B38"/>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D5F4EC6"/>
    <w:multiLevelType w:val="singleLevel"/>
    <w:tmpl w:val="5D5F4EC6"/>
    <w:lvl w:ilvl="0">
      <w:start w:val="5"/>
      <w:numFmt w:val="decimal"/>
      <w:suff w:val="nothing"/>
      <w:lvlText w:val="%1、"/>
      <w:lvlJc w:val="left"/>
    </w:lvl>
  </w:abstractNum>
  <w:abstractNum w:abstractNumId="44">
    <w:nsid w:val="5D5F4EDA"/>
    <w:multiLevelType w:val="singleLevel"/>
    <w:tmpl w:val="5D5F4EDA"/>
    <w:lvl w:ilvl="0">
      <w:start w:val="7"/>
      <w:numFmt w:val="decimal"/>
      <w:suff w:val="nothing"/>
      <w:lvlText w:val="%1、"/>
      <w:lvlJc w:val="left"/>
    </w:lvl>
  </w:abstractNum>
  <w:abstractNum w:abstractNumId="45">
    <w:nsid w:val="5E7D2434"/>
    <w:multiLevelType w:val="multilevel"/>
    <w:tmpl w:val="5E7D2434"/>
    <w:lvl w:ilvl="0">
      <w:start w:val="1"/>
      <w:numFmt w:val="chineseCountingThousand"/>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EAC3456"/>
    <w:multiLevelType w:val="multilevel"/>
    <w:tmpl w:val="5EAC3456"/>
    <w:lvl w:ilvl="0">
      <w:start w:val="1"/>
      <w:numFmt w:val="decimal"/>
      <w:lvlText w:val="%1."/>
      <w:lvlJc w:val="left"/>
      <w:pPr>
        <w:ind w:left="420" w:hanging="42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603D481F"/>
    <w:multiLevelType w:val="multilevel"/>
    <w:tmpl w:val="603D481F"/>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2510B7B"/>
    <w:multiLevelType w:val="multilevel"/>
    <w:tmpl w:val="62510B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47B0BF4"/>
    <w:multiLevelType w:val="multilevel"/>
    <w:tmpl w:val="647B0BF4"/>
    <w:lvl w:ilvl="0">
      <w:start w:val="1"/>
      <w:numFmt w:val="decimal"/>
      <w:lvlText w:val="%1."/>
      <w:lvlJc w:val="left"/>
      <w:pPr>
        <w:ind w:left="2940" w:hanging="420"/>
      </w:pPr>
    </w:lvl>
    <w:lvl w:ilvl="1">
      <w:start w:val="1"/>
      <w:numFmt w:val="lowerLetter"/>
      <w:lvlText w:val="%2)"/>
      <w:lvlJc w:val="left"/>
      <w:pPr>
        <w:ind w:left="3360" w:hanging="420"/>
      </w:pPr>
    </w:lvl>
    <w:lvl w:ilvl="2">
      <w:start w:val="1"/>
      <w:numFmt w:val="lowerRoman"/>
      <w:lvlText w:val="%3."/>
      <w:lvlJc w:val="right"/>
      <w:pPr>
        <w:ind w:left="3780" w:hanging="420"/>
      </w:pPr>
    </w:lvl>
    <w:lvl w:ilvl="3">
      <w:start w:val="1"/>
      <w:numFmt w:val="decimal"/>
      <w:lvlText w:val="%4."/>
      <w:lvlJc w:val="left"/>
      <w:pPr>
        <w:ind w:left="4200" w:hanging="420"/>
      </w:pPr>
    </w:lvl>
    <w:lvl w:ilvl="4">
      <w:start w:val="1"/>
      <w:numFmt w:val="lowerLetter"/>
      <w:lvlText w:val="%5)"/>
      <w:lvlJc w:val="left"/>
      <w:pPr>
        <w:ind w:left="4620" w:hanging="420"/>
      </w:pPr>
    </w:lvl>
    <w:lvl w:ilvl="5">
      <w:start w:val="1"/>
      <w:numFmt w:val="lowerRoman"/>
      <w:lvlText w:val="%6."/>
      <w:lvlJc w:val="right"/>
      <w:pPr>
        <w:ind w:left="5040" w:hanging="420"/>
      </w:pPr>
    </w:lvl>
    <w:lvl w:ilvl="6">
      <w:start w:val="1"/>
      <w:numFmt w:val="decimal"/>
      <w:lvlText w:val="%7."/>
      <w:lvlJc w:val="left"/>
      <w:pPr>
        <w:ind w:left="5460" w:hanging="420"/>
      </w:pPr>
    </w:lvl>
    <w:lvl w:ilvl="7">
      <w:start w:val="1"/>
      <w:numFmt w:val="lowerLetter"/>
      <w:lvlText w:val="%8)"/>
      <w:lvlJc w:val="left"/>
      <w:pPr>
        <w:ind w:left="5880" w:hanging="420"/>
      </w:pPr>
    </w:lvl>
    <w:lvl w:ilvl="8">
      <w:start w:val="1"/>
      <w:numFmt w:val="lowerRoman"/>
      <w:lvlText w:val="%9."/>
      <w:lvlJc w:val="right"/>
      <w:pPr>
        <w:ind w:left="6300" w:hanging="420"/>
      </w:pPr>
    </w:lvl>
  </w:abstractNum>
  <w:abstractNum w:abstractNumId="50">
    <w:nsid w:val="6500CD77"/>
    <w:multiLevelType w:val="singleLevel"/>
    <w:tmpl w:val="6500CD77"/>
    <w:lvl w:ilvl="0">
      <w:start w:val="1"/>
      <w:numFmt w:val="lowerLetter"/>
      <w:lvlText w:val="%1."/>
      <w:lvlJc w:val="left"/>
      <w:pPr>
        <w:ind w:left="425" w:hanging="425"/>
      </w:pPr>
      <w:rPr>
        <w:rFonts w:hint="default"/>
      </w:rPr>
    </w:lvl>
  </w:abstractNum>
  <w:abstractNum w:abstractNumId="51">
    <w:nsid w:val="679F08BA"/>
    <w:multiLevelType w:val="multilevel"/>
    <w:tmpl w:val="679F08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74D43664"/>
    <w:multiLevelType w:val="multilevel"/>
    <w:tmpl w:val="74D43664"/>
    <w:lvl w:ilvl="0">
      <w:start w:val="1"/>
      <w:numFmt w:val="decimal"/>
      <w:lvlText w:val="%1)"/>
      <w:lvlJc w:val="left"/>
      <w:pPr>
        <w:ind w:left="842" w:hanging="420"/>
      </w:pPr>
    </w:lvl>
    <w:lvl w:ilvl="1">
      <w:start w:val="1"/>
      <w:numFmt w:val="decimal"/>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3">
    <w:nsid w:val="7F4E3777"/>
    <w:multiLevelType w:val="singleLevel"/>
    <w:tmpl w:val="7F4E3777"/>
    <w:lvl w:ilvl="0">
      <w:start w:val="1"/>
      <w:numFmt w:val="lowerLetter"/>
      <w:lvlText w:val="%1."/>
      <w:lvlJc w:val="left"/>
      <w:pPr>
        <w:ind w:left="425" w:hanging="425"/>
      </w:pPr>
      <w:rPr>
        <w:rFonts w:hint="default"/>
      </w:rPr>
    </w:lvl>
  </w:abstractNum>
  <w:num w:numId="1">
    <w:abstractNumId w:val="45"/>
  </w:num>
  <w:num w:numId="2">
    <w:abstractNumId w:val="26"/>
  </w:num>
  <w:num w:numId="3">
    <w:abstractNumId w:val="23"/>
  </w:num>
  <w:num w:numId="4">
    <w:abstractNumId w:val="51"/>
  </w:num>
  <w:num w:numId="5">
    <w:abstractNumId w:val="21"/>
  </w:num>
  <w:num w:numId="6">
    <w:abstractNumId w:val="15"/>
  </w:num>
  <w:num w:numId="7">
    <w:abstractNumId w:val="16"/>
  </w:num>
  <w:num w:numId="8">
    <w:abstractNumId w:val="1"/>
  </w:num>
  <w:num w:numId="9">
    <w:abstractNumId w:val="46"/>
  </w:num>
  <w:num w:numId="10">
    <w:abstractNumId w:val="18"/>
  </w:num>
  <w:num w:numId="11">
    <w:abstractNumId w:val="7"/>
  </w:num>
  <w:num w:numId="12">
    <w:abstractNumId w:val="3"/>
  </w:num>
  <w:num w:numId="13">
    <w:abstractNumId w:val="10"/>
  </w:num>
  <w:num w:numId="14">
    <w:abstractNumId w:val="5"/>
  </w:num>
  <w:num w:numId="15">
    <w:abstractNumId w:val="22"/>
  </w:num>
  <w:num w:numId="16">
    <w:abstractNumId w:val="9"/>
  </w:num>
  <w:num w:numId="17">
    <w:abstractNumId w:val="33"/>
  </w:num>
  <w:num w:numId="18">
    <w:abstractNumId w:val="4"/>
  </w:num>
  <w:num w:numId="19">
    <w:abstractNumId w:val="30"/>
  </w:num>
  <w:num w:numId="20">
    <w:abstractNumId w:val="50"/>
  </w:num>
  <w:num w:numId="21">
    <w:abstractNumId w:val="48"/>
  </w:num>
  <w:num w:numId="22">
    <w:abstractNumId w:val="2"/>
  </w:num>
  <w:num w:numId="23">
    <w:abstractNumId w:val="47"/>
  </w:num>
  <w:num w:numId="24">
    <w:abstractNumId w:val="28"/>
  </w:num>
  <w:num w:numId="25">
    <w:abstractNumId w:val="20"/>
  </w:num>
  <w:num w:numId="26">
    <w:abstractNumId w:val="35"/>
  </w:num>
  <w:num w:numId="27">
    <w:abstractNumId w:val="0"/>
  </w:num>
  <w:num w:numId="28">
    <w:abstractNumId w:val="53"/>
  </w:num>
  <w:num w:numId="29">
    <w:abstractNumId w:val="19"/>
  </w:num>
  <w:num w:numId="30">
    <w:abstractNumId w:val="24"/>
  </w:num>
  <w:num w:numId="31">
    <w:abstractNumId w:val="34"/>
  </w:num>
  <w:num w:numId="32">
    <w:abstractNumId w:val="8"/>
  </w:num>
  <w:num w:numId="33">
    <w:abstractNumId w:val="27"/>
  </w:num>
  <w:num w:numId="34">
    <w:abstractNumId w:val="14"/>
  </w:num>
  <w:num w:numId="35">
    <w:abstractNumId w:val="36"/>
  </w:num>
  <w:num w:numId="36">
    <w:abstractNumId w:val="25"/>
  </w:num>
  <w:num w:numId="37">
    <w:abstractNumId w:val="13"/>
  </w:num>
  <w:num w:numId="38">
    <w:abstractNumId w:val="39"/>
  </w:num>
  <w:num w:numId="39">
    <w:abstractNumId w:val="42"/>
  </w:num>
  <w:num w:numId="40">
    <w:abstractNumId w:val="6"/>
  </w:num>
  <w:num w:numId="41">
    <w:abstractNumId w:val="12"/>
  </w:num>
  <w:num w:numId="42">
    <w:abstractNumId w:val="31"/>
  </w:num>
  <w:num w:numId="43">
    <w:abstractNumId w:val="52"/>
  </w:num>
  <w:num w:numId="44">
    <w:abstractNumId w:val="38"/>
  </w:num>
  <w:num w:numId="45">
    <w:abstractNumId w:val="49"/>
  </w:num>
  <w:num w:numId="46">
    <w:abstractNumId w:val="17"/>
  </w:num>
  <w:num w:numId="47">
    <w:abstractNumId w:val="37"/>
  </w:num>
  <w:num w:numId="48">
    <w:abstractNumId w:val="40"/>
  </w:num>
  <w:num w:numId="49">
    <w:abstractNumId w:val="32"/>
  </w:num>
  <w:num w:numId="50">
    <w:abstractNumId w:val="29"/>
  </w:num>
  <w:num w:numId="51">
    <w:abstractNumId w:val="11"/>
  </w:num>
  <w:num w:numId="52">
    <w:abstractNumId w:val="41"/>
  </w:num>
  <w:num w:numId="53">
    <w:abstractNumId w:val="43"/>
  </w:num>
  <w:num w:numId="54">
    <w:abstractNumId w:val="4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60E73780"/>
    <w:rsid w:val="AF9F8C66"/>
    <w:rsid w:val="BFDE85B6"/>
    <w:rsid w:val="C79B3D5D"/>
    <w:rsid w:val="D7ED3A60"/>
    <w:rsid w:val="D99EDB48"/>
    <w:rsid w:val="DB5E017D"/>
    <w:rsid w:val="EF0F98BA"/>
    <w:rsid w:val="FAD7806E"/>
    <w:rsid w:val="FBBC6195"/>
    <w:rsid w:val="FF5748C9"/>
    <w:rsid w:val="FF7B0E1C"/>
    <w:rsid w:val="FFBF3B57"/>
    <w:rsid w:val="00002545"/>
    <w:rsid w:val="0000561F"/>
    <w:rsid w:val="000064CA"/>
    <w:rsid w:val="00006698"/>
    <w:rsid w:val="00012083"/>
    <w:rsid w:val="0002021A"/>
    <w:rsid w:val="000328DE"/>
    <w:rsid w:val="00032C43"/>
    <w:rsid w:val="00036820"/>
    <w:rsid w:val="00053876"/>
    <w:rsid w:val="00056F87"/>
    <w:rsid w:val="000672BD"/>
    <w:rsid w:val="00067A67"/>
    <w:rsid w:val="00080904"/>
    <w:rsid w:val="00084DC8"/>
    <w:rsid w:val="0008529E"/>
    <w:rsid w:val="000857BE"/>
    <w:rsid w:val="000A32FF"/>
    <w:rsid w:val="000B38B8"/>
    <w:rsid w:val="000D2386"/>
    <w:rsid w:val="000E1988"/>
    <w:rsid w:val="000E3C7F"/>
    <w:rsid w:val="000E5841"/>
    <w:rsid w:val="000F1D72"/>
    <w:rsid w:val="00105BE8"/>
    <w:rsid w:val="00110055"/>
    <w:rsid w:val="00114366"/>
    <w:rsid w:val="00117079"/>
    <w:rsid w:val="00117733"/>
    <w:rsid w:val="001178B6"/>
    <w:rsid w:val="00123841"/>
    <w:rsid w:val="00132657"/>
    <w:rsid w:val="0013656A"/>
    <w:rsid w:val="001442B3"/>
    <w:rsid w:val="001511F7"/>
    <w:rsid w:val="001676BC"/>
    <w:rsid w:val="00167E50"/>
    <w:rsid w:val="001759F0"/>
    <w:rsid w:val="00197D0E"/>
    <w:rsid w:val="001B732E"/>
    <w:rsid w:val="001E151C"/>
    <w:rsid w:val="001E26EE"/>
    <w:rsid w:val="001E45B5"/>
    <w:rsid w:val="001F3C62"/>
    <w:rsid w:val="002059CA"/>
    <w:rsid w:val="002105C4"/>
    <w:rsid w:val="002130E2"/>
    <w:rsid w:val="00216963"/>
    <w:rsid w:val="00223A96"/>
    <w:rsid w:val="00232C38"/>
    <w:rsid w:val="00237AEA"/>
    <w:rsid w:val="00272783"/>
    <w:rsid w:val="00291A3A"/>
    <w:rsid w:val="002B7C23"/>
    <w:rsid w:val="002C4221"/>
    <w:rsid w:val="002D2113"/>
    <w:rsid w:val="002F0FB9"/>
    <w:rsid w:val="003025CA"/>
    <w:rsid w:val="00303295"/>
    <w:rsid w:val="00305D5E"/>
    <w:rsid w:val="00311E39"/>
    <w:rsid w:val="00352204"/>
    <w:rsid w:val="003736D7"/>
    <w:rsid w:val="0037381C"/>
    <w:rsid w:val="0038237F"/>
    <w:rsid w:val="0038745F"/>
    <w:rsid w:val="003B2EF4"/>
    <w:rsid w:val="003C6536"/>
    <w:rsid w:val="003D0002"/>
    <w:rsid w:val="003D16F7"/>
    <w:rsid w:val="003D224E"/>
    <w:rsid w:val="003D3A12"/>
    <w:rsid w:val="003E1741"/>
    <w:rsid w:val="003F2FB4"/>
    <w:rsid w:val="003F3C71"/>
    <w:rsid w:val="003F7E2B"/>
    <w:rsid w:val="00414659"/>
    <w:rsid w:val="0042292D"/>
    <w:rsid w:val="004316F0"/>
    <w:rsid w:val="00435871"/>
    <w:rsid w:val="0044005D"/>
    <w:rsid w:val="004509A7"/>
    <w:rsid w:val="004566EF"/>
    <w:rsid w:val="00463D78"/>
    <w:rsid w:val="00464DB2"/>
    <w:rsid w:val="00465D5A"/>
    <w:rsid w:val="00490C47"/>
    <w:rsid w:val="00494DDF"/>
    <w:rsid w:val="00496778"/>
    <w:rsid w:val="004A48E0"/>
    <w:rsid w:val="004E3E3C"/>
    <w:rsid w:val="004F0304"/>
    <w:rsid w:val="004F4A34"/>
    <w:rsid w:val="005153E0"/>
    <w:rsid w:val="005227B8"/>
    <w:rsid w:val="00527604"/>
    <w:rsid w:val="0053254B"/>
    <w:rsid w:val="00540B0D"/>
    <w:rsid w:val="005416B7"/>
    <w:rsid w:val="00543166"/>
    <w:rsid w:val="00563148"/>
    <w:rsid w:val="005641A2"/>
    <w:rsid w:val="00576020"/>
    <w:rsid w:val="00576244"/>
    <w:rsid w:val="00581996"/>
    <w:rsid w:val="005A4C20"/>
    <w:rsid w:val="0060014D"/>
    <w:rsid w:val="0061428E"/>
    <w:rsid w:val="00617EF4"/>
    <w:rsid w:val="00621E39"/>
    <w:rsid w:val="00636427"/>
    <w:rsid w:val="00661503"/>
    <w:rsid w:val="006615B1"/>
    <w:rsid w:val="006700D3"/>
    <w:rsid w:val="00672A08"/>
    <w:rsid w:val="006811A4"/>
    <w:rsid w:val="006C4547"/>
    <w:rsid w:val="006D25BD"/>
    <w:rsid w:val="006D62A6"/>
    <w:rsid w:val="006D6EB2"/>
    <w:rsid w:val="006E7F13"/>
    <w:rsid w:val="0070462C"/>
    <w:rsid w:val="00716A5A"/>
    <w:rsid w:val="007415FB"/>
    <w:rsid w:val="00742A66"/>
    <w:rsid w:val="00743E57"/>
    <w:rsid w:val="00743E9C"/>
    <w:rsid w:val="007576E5"/>
    <w:rsid w:val="00765AD7"/>
    <w:rsid w:val="00775097"/>
    <w:rsid w:val="00777D32"/>
    <w:rsid w:val="00785279"/>
    <w:rsid w:val="0078553A"/>
    <w:rsid w:val="0079332B"/>
    <w:rsid w:val="007A1DA3"/>
    <w:rsid w:val="007B32B9"/>
    <w:rsid w:val="007C490C"/>
    <w:rsid w:val="007D017E"/>
    <w:rsid w:val="007D6851"/>
    <w:rsid w:val="007E04E5"/>
    <w:rsid w:val="007F1EC3"/>
    <w:rsid w:val="00863E6D"/>
    <w:rsid w:val="008677CF"/>
    <w:rsid w:val="00874635"/>
    <w:rsid w:val="008A1ED4"/>
    <w:rsid w:val="008B36F0"/>
    <w:rsid w:val="008C063E"/>
    <w:rsid w:val="008C0E71"/>
    <w:rsid w:val="008C4ECF"/>
    <w:rsid w:val="008E0CDF"/>
    <w:rsid w:val="008E48B3"/>
    <w:rsid w:val="008E748C"/>
    <w:rsid w:val="009025E0"/>
    <w:rsid w:val="00923C12"/>
    <w:rsid w:val="0093287F"/>
    <w:rsid w:val="00932EE7"/>
    <w:rsid w:val="00954AF2"/>
    <w:rsid w:val="009807D2"/>
    <w:rsid w:val="00984E88"/>
    <w:rsid w:val="00985A4B"/>
    <w:rsid w:val="0098615B"/>
    <w:rsid w:val="00991189"/>
    <w:rsid w:val="009B42A0"/>
    <w:rsid w:val="009F68CA"/>
    <w:rsid w:val="00A02069"/>
    <w:rsid w:val="00A16022"/>
    <w:rsid w:val="00A24848"/>
    <w:rsid w:val="00A42D05"/>
    <w:rsid w:val="00A4318B"/>
    <w:rsid w:val="00A45016"/>
    <w:rsid w:val="00A46557"/>
    <w:rsid w:val="00A4751A"/>
    <w:rsid w:val="00AA4250"/>
    <w:rsid w:val="00AB20C4"/>
    <w:rsid w:val="00AB353A"/>
    <w:rsid w:val="00AB38D1"/>
    <w:rsid w:val="00AC113D"/>
    <w:rsid w:val="00AD2DC4"/>
    <w:rsid w:val="00B077F4"/>
    <w:rsid w:val="00B3376E"/>
    <w:rsid w:val="00B4789A"/>
    <w:rsid w:val="00B72134"/>
    <w:rsid w:val="00B77CBE"/>
    <w:rsid w:val="00B91357"/>
    <w:rsid w:val="00B97AC9"/>
    <w:rsid w:val="00BE0FD1"/>
    <w:rsid w:val="00BF0B90"/>
    <w:rsid w:val="00BF5A7B"/>
    <w:rsid w:val="00BF7085"/>
    <w:rsid w:val="00C066DD"/>
    <w:rsid w:val="00C07ABA"/>
    <w:rsid w:val="00C07FB9"/>
    <w:rsid w:val="00C16B46"/>
    <w:rsid w:val="00C24B09"/>
    <w:rsid w:val="00C32287"/>
    <w:rsid w:val="00C50691"/>
    <w:rsid w:val="00C52489"/>
    <w:rsid w:val="00C80836"/>
    <w:rsid w:val="00C9121B"/>
    <w:rsid w:val="00C9287E"/>
    <w:rsid w:val="00CC3999"/>
    <w:rsid w:val="00CD4998"/>
    <w:rsid w:val="00CE037F"/>
    <w:rsid w:val="00CE1340"/>
    <w:rsid w:val="00CF0889"/>
    <w:rsid w:val="00CF1C55"/>
    <w:rsid w:val="00D02CCA"/>
    <w:rsid w:val="00D11A3D"/>
    <w:rsid w:val="00D1251B"/>
    <w:rsid w:val="00D12936"/>
    <w:rsid w:val="00D25E4A"/>
    <w:rsid w:val="00D311C6"/>
    <w:rsid w:val="00D54879"/>
    <w:rsid w:val="00D6094A"/>
    <w:rsid w:val="00D72438"/>
    <w:rsid w:val="00D7564D"/>
    <w:rsid w:val="00D84B46"/>
    <w:rsid w:val="00D863BE"/>
    <w:rsid w:val="00D952C5"/>
    <w:rsid w:val="00D95D3F"/>
    <w:rsid w:val="00D96D18"/>
    <w:rsid w:val="00DA08B7"/>
    <w:rsid w:val="00DA47B4"/>
    <w:rsid w:val="00DA481F"/>
    <w:rsid w:val="00DD16FB"/>
    <w:rsid w:val="00DD69D3"/>
    <w:rsid w:val="00DE6046"/>
    <w:rsid w:val="00DF3850"/>
    <w:rsid w:val="00E054FF"/>
    <w:rsid w:val="00E06B1F"/>
    <w:rsid w:val="00E11E4C"/>
    <w:rsid w:val="00E21E8D"/>
    <w:rsid w:val="00E37032"/>
    <w:rsid w:val="00E4167D"/>
    <w:rsid w:val="00E56C17"/>
    <w:rsid w:val="00E72BB3"/>
    <w:rsid w:val="00E74A8D"/>
    <w:rsid w:val="00E95792"/>
    <w:rsid w:val="00E95ABB"/>
    <w:rsid w:val="00EA71CB"/>
    <w:rsid w:val="00EB08DF"/>
    <w:rsid w:val="00EB2DD5"/>
    <w:rsid w:val="00EB4DF2"/>
    <w:rsid w:val="00EC455E"/>
    <w:rsid w:val="00ED33D0"/>
    <w:rsid w:val="00ED5A4B"/>
    <w:rsid w:val="00ED6BA5"/>
    <w:rsid w:val="00EE48DA"/>
    <w:rsid w:val="00F0170A"/>
    <w:rsid w:val="00F07CE9"/>
    <w:rsid w:val="00F23DFC"/>
    <w:rsid w:val="00F3427A"/>
    <w:rsid w:val="00F650CA"/>
    <w:rsid w:val="00F76639"/>
    <w:rsid w:val="00F83A0E"/>
    <w:rsid w:val="00F853A2"/>
    <w:rsid w:val="00F90964"/>
    <w:rsid w:val="00F92D86"/>
    <w:rsid w:val="00FA4B00"/>
    <w:rsid w:val="00FB6C66"/>
    <w:rsid w:val="00FC0BED"/>
    <w:rsid w:val="00FC6356"/>
    <w:rsid w:val="00FD1F22"/>
    <w:rsid w:val="00FD2BBB"/>
    <w:rsid w:val="00FE6C57"/>
    <w:rsid w:val="0154159A"/>
    <w:rsid w:val="01693D77"/>
    <w:rsid w:val="020F19E9"/>
    <w:rsid w:val="02145E26"/>
    <w:rsid w:val="02567EFA"/>
    <w:rsid w:val="02836C5F"/>
    <w:rsid w:val="0339028C"/>
    <w:rsid w:val="03400134"/>
    <w:rsid w:val="03FA0D66"/>
    <w:rsid w:val="045732F0"/>
    <w:rsid w:val="04B83821"/>
    <w:rsid w:val="04B8629F"/>
    <w:rsid w:val="053409B6"/>
    <w:rsid w:val="06357AA9"/>
    <w:rsid w:val="065641EA"/>
    <w:rsid w:val="06DE579B"/>
    <w:rsid w:val="06F93FC0"/>
    <w:rsid w:val="07007D10"/>
    <w:rsid w:val="07335F72"/>
    <w:rsid w:val="075333E0"/>
    <w:rsid w:val="07F1178D"/>
    <w:rsid w:val="08010BBC"/>
    <w:rsid w:val="083A4A5E"/>
    <w:rsid w:val="09442608"/>
    <w:rsid w:val="094A71A1"/>
    <w:rsid w:val="096C1211"/>
    <w:rsid w:val="0B1B21C6"/>
    <w:rsid w:val="0B213A04"/>
    <w:rsid w:val="0B5F5960"/>
    <w:rsid w:val="0BF151B5"/>
    <w:rsid w:val="0BFA055F"/>
    <w:rsid w:val="0C710D18"/>
    <w:rsid w:val="0D8E5CE3"/>
    <w:rsid w:val="0E7A1062"/>
    <w:rsid w:val="0E961794"/>
    <w:rsid w:val="0ED71584"/>
    <w:rsid w:val="0F6D1128"/>
    <w:rsid w:val="0FEB1E7B"/>
    <w:rsid w:val="10FF5165"/>
    <w:rsid w:val="115C11BB"/>
    <w:rsid w:val="120E5247"/>
    <w:rsid w:val="129117A2"/>
    <w:rsid w:val="12E06F40"/>
    <w:rsid w:val="134B076A"/>
    <w:rsid w:val="136925BB"/>
    <w:rsid w:val="13B6169A"/>
    <w:rsid w:val="162B7F1A"/>
    <w:rsid w:val="162D2F4C"/>
    <w:rsid w:val="165D7017"/>
    <w:rsid w:val="167246FD"/>
    <w:rsid w:val="16B9768D"/>
    <w:rsid w:val="16D509D4"/>
    <w:rsid w:val="16D96786"/>
    <w:rsid w:val="17C269B2"/>
    <w:rsid w:val="17E532E5"/>
    <w:rsid w:val="18A04008"/>
    <w:rsid w:val="190D25D2"/>
    <w:rsid w:val="190F7536"/>
    <w:rsid w:val="193D4AA5"/>
    <w:rsid w:val="19B66AD6"/>
    <w:rsid w:val="19BF0A16"/>
    <w:rsid w:val="1ABA7DFB"/>
    <w:rsid w:val="1B5714DC"/>
    <w:rsid w:val="1B8132F3"/>
    <w:rsid w:val="1B8E3E0C"/>
    <w:rsid w:val="1BBC7E7B"/>
    <w:rsid w:val="1BEE50F2"/>
    <w:rsid w:val="1C1B16BB"/>
    <w:rsid w:val="1C5A7903"/>
    <w:rsid w:val="1C7000EC"/>
    <w:rsid w:val="1CCB32EC"/>
    <w:rsid w:val="1D565149"/>
    <w:rsid w:val="1DEA53A1"/>
    <w:rsid w:val="1E72496C"/>
    <w:rsid w:val="1EC02BB0"/>
    <w:rsid w:val="1EFD4D9F"/>
    <w:rsid w:val="1F3A4F0E"/>
    <w:rsid w:val="1FFD3908"/>
    <w:rsid w:val="20660CAB"/>
    <w:rsid w:val="20670E8C"/>
    <w:rsid w:val="21DA69D7"/>
    <w:rsid w:val="220B63D3"/>
    <w:rsid w:val="225B0A2E"/>
    <w:rsid w:val="22741919"/>
    <w:rsid w:val="23151860"/>
    <w:rsid w:val="232C715F"/>
    <w:rsid w:val="23361B11"/>
    <w:rsid w:val="236E18D3"/>
    <w:rsid w:val="23A83B16"/>
    <w:rsid w:val="241D3518"/>
    <w:rsid w:val="242A6E74"/>
    <w:rsid w:val="24AB0A7C"/>
    <w:rsid w:val="24EA7C4B"/>
    <w:rsid w:val="250E6D32"/>
    <w:rsid w:val="2696030B"/>
    <w:rsid w:val="26DA2549"/>
    <w:rsid w:val="272B1E2B"/>
    <w:rsid w:val="27C15C09"/>
    <w:rsid w:val="280F382C"/>
    <w:rsid w:val="283B2CFC"/>
    <w:rsid w:val="295E7C42"/>
    <w:rsid w:val="29AB2F1F"/>
    <w:rsid w:val="2A706FEC"/>
    <w:rsid w:val="2A895CFD"/>
    <w:rsid w:val="2B074FC5"/>
    <w:rsid w:val="2B0F7F48"/>
    <w:rsid w:val="2B6B1C26"/>
    <w:rsid w:val="2CC70CE4"/>
    <w:rsid w:val="2CF30B34"/>
    <w:rsid w:val="2D994292"/>
    <w:rsid w:val="2E11001B"/>
    <w:rsid w:val="2E665E0F"/>
    <w:rsid w:val="2EAA07A6"/>
    <w:rsid w:val="2EAA07E1"/>
    <w:rsid w:val="2FC01075"/>
    <w:rsid w:val="2FCEFFA3"/>
    <w:rsid w:val="2FEF31DD"/>
    <w:rsid w:val="307120F1"/>
    <w:rsid w:val="30852E4D"/>
    <w:rsid w:val="31DF4025"/>
    <w:rsid w:val="320C15BA"/>
    <w:rsid w:val="32112067"/>
    <w:rsid w:val="32BD1BD9"/>
    <w:rsid w:val="35665975"/>
    <w:rsid w:val="35AA1067"/>
    <w:rsid w:val="36150F1A"/>
    <w:rsid w:val="36201755"/>
    <w:rsid w:val="364F1E8B"/>
    <w:rsid w:val="36502DFB"/>
    <w:rsid w:val="3659153B"/>
    <w:rsid w:val="374376B4"/>
    <w:rsid w:val="375D574F"/>
    <w:rsid w:val="377B75AC"/>
    <w:rsid w:val="38162D0D"/>
    <w:rsid w:val="38317D3E"/>
    <w:rsid w:val="38C4666B"/>
    <w:rsid w:val="3A5018AA"/>
    <w:rsid w:val="3A604B5B"/>
    <w:rsid w:val="3ACA385F"/>
    <w:rsid w:val="3B083060"/>
    <w:rsid w:val="3B8E03F6"/>
    <w:rsid w:val="3B9121DB"/>
    <w:rsid w:val="3C601DBD"/>
    <w:rsid w:val="3C7D789C"/>
    <w:rsid w:val="3D084B74"/>
    <w:rsid w:val="3D3F5DF5"/>
    <w:rsid w:val="3D483BAB"/>
    <w:rsid w:val="3D7B7FD1"/>
    <w:rsid w:val="3DFDCFDB"/>
    <w:rsid w:val="3EF14E87"/>
    <w:rsid w:val="3F3B37A1"/>
    <w:rsid w:val="3FE24B20"/>
    <w:rsid w:val="400852BF"/>
    <w:rsid w:val="401B0160"/>
    <w:rsid w:val="408A5615"/>
    <w:rsid w:val="40EA6B19"/>
    <w:rsid w:val="41E850D1"/>
    <w:rsid w:val="42135D2B"/>
    <w:rsid w:val="424905FD"/>
    <w:rsid w:val="429A17B8"/>
    <w:rsid w:val="43153231"/>
    <w:rsid w:val="435D5BEB"/>
    <w:rsid w:val="43A729D1"/>
    <w:rsid w:val="43A82C7C"/>
    <w:rsid w:val="44A70800"/>
    <w:rsid w:val="44F6349F"/>
    <w:rsid w:val="466860A1"/>
    <w:rsid w:val="46BF457B"/>
    <w:rsid w:val="46ED69AD"/>
    <w:rsid w:val="474D3CC3"/>
    <w:rsid w:val="47830A17"/>
    <w:rsid w:val="487A6E9C"/>
    <w:rsid w:val="497A70F2"/>
    <w:rsid w:val="49CD7A8A"/>
    <w:rsid w:val="4A8201EC"/>
    <w:rsid w:val="4AA435DD"/>
    <w:rsid w:val="4BA85696"/>
    <w:rsid w:val="4BC64769"/>
    <w:rsid w:val="4D1048B5"/>
    <w:rsid w:val="4D2F3A5F"/>
    <w:rsid w:val="4D94594A"/>
    <w:rsid w:val="4DE13A05"/>
    <w:rsid w:val="4E27491D"/>
    <w:rsid w:val="4E3B5E56"/>
    <w:rsid w:val="4E5C64BC"/>
    <w:rsid w:val="4E7F22AF"/>
    <w:rsid w:val="4F2E7538"/>
    <w:rsid w:val="4F4768EE"/>
    <w:rsid w:val="50172639"/>
    <w:rsid w:val="503E4600"/>
    <w:rsid w:val="5079765A"/>
    <w:rsid w:val="50D92DC8"/>
    <w:rsid w:val="512C0605"/>
    <w:rsid w:val="51D0685F"/>
    <w:rsid w:val="524E1727"/>
    <w:rsid w:val="52A078B9"/>
    <w:rsid w:val="52BA6664"/>
    <w:rsid w:val="54F23F34"/>
    <w:rsid w:val="550D17E5"/>
    <w:rsid w:val="559B2A71"/>
    <w:rsid w:val="56BD6E30"/>
    <w:rsid w:val="56C93525"/>
    <w:rsid w:val="56D11B4F"/>
    <w:rsid w:val="56D44226"/>
    <w:rsid w:val="576E37A5"/>
    <w:rsid w:val="577D7D16"/>
    <w:rsid w:val="57C90250"/>
    <w:rsid w:val="57E26720"/>
    <w:rsid w:val="586454D6"/>
    <w:rsid w:val="58F86143"/>
    <w:rsid w:val="59235BE6"/>
    <w:rsid w:val="595A5DD9"/>
    <w:rsid w:val="59841319"/>
    <w:rsid w:val="5A271098"/>
    <w:rsid w:val="5A297BB8"/>
    <w:rsid w:val="5A2B6056"/>
    <w:rsid w:val="5A4319EF"/>
    <w:rsid w:val="5A7C45A0"/>
    <w:rsid w:val="5AC55A26"/>
    <w:rsid w:val="5B11135A"/>
    <w:rsid w:val="5B71053F"/>
    <w:rsid w:val="5BAB132A"/>
    <w:rsid w:val="5C26514C"/>
    <w:rsid w:val="5C484DEB"/>
    <w:rsid w:val="5C793287"/>
    <w:rsid w:val="5CF87D5E"/>
    <w:rsid w:val="5D1B226A"/>
    <w:rsid w:val="5D4B4399"/>
    <w:rsid w:val="5D557208"/>
    <w:rsid w:val="5DCD412E"/>
    <w:rsid w:val="5E05230C"/>
    <w:rsid w:val="5E2F45BB"/>
    <w:rsid w:val="5E57070F"/>
    <w:rsid w:val="5E7450BA"/>
    <w:rsid w:val="5EBF6E6E"/>
    <w:rsid w:val="5EE0351F"/>
    <w:rsid w:val="5EE853DF"/>
    <w:rsid w:val="5F4E2A4A"/>
    <w:rsid w:val="5F5943F9"/>
    <w:rsid w:val="5F993D87"/>
    <w:rsid w:val="5FCB0C87"/>
    <w:rsid w:val="6008712A"/>
    <w:rsid w:val="60E73780"/>
    <w:rsid w:val="613A206D"/>
    <w:rsid w:val="6281365D"/>
    <w:rsid w:val="62DA4E02"/>
    <w:rsid w:val="63362C39"/>
    <w:rsid w:val="634452EE"/>
    <w:rsid w:val="636A69E9"/>
    <w:rsid w:val="644D0814"/>
    <w:rsid w:val="645959D9"/>
    <w:rsid w:val="652D45FE"/>
    <w:rsid w:val="65CF4FD4"/>
    <w:rsid w:val="66E34F84"/>
    <w:rsid w:val="66F36886"/>
    <w:rsid w:val="673702E7"/>
    <w:rsid w:val="677C545C"/>
    <w:rsid w:val="67A05D49"/>
    <w:rsid w:val="67AB71D4"/>
    <w:rsid w:val="6875577E"/>
    <w:rsid w:val="69276CA9"/>
    <w:rsid w:val="695B02FF"/>
    <w:rsid w:val="6ABE6BBD"/>
    <w:rsid w:val="6B3F540B"/>
    <w:rsid w:val="6BF55DE3"/>
    <w:rsid w:val="6C3D1F28"/>
    <w:rsid w:val="6C8B5712"/>
    <w:rsid w:val="6DAC0ABD"/>
    <w:rsid w:val="6DD31078"/>
    <w:rsid w:val="6E142979"/>
    <w:rsid w:val="6F4E0294"/>
    <w:rsid w:val="6F71281C"/>
    <w:rsid w:val="702116E5"/>
    <w:rsid w:val="706218A8"/>
    <w:rsid w:val="70A50B56"/>
    <w:rsid w:val="720A1650"/>
    <w:rsid w:val="7272118E"/>
    <w:rsid w:val="72894555"/>
    <w:rsid w:val="728D0B0B"/>
    <w:rsid w:val="72ED3E74"/>
    <w:rsid w:val="731920C5"/>
    <w:rsid w:val="73991FB3"/>
    <w:rsid w:val="73B25361"/>
    <w:rsid w:val="73B62989"/>
    <w:rsid w:val="73D86383"/>
    <w:rsid w:val="741638A1"/>
    <w:rsid w:val="741C4C84"/>
    <w:rsid w:val="75317FA1"/>
    <w:rsid w:val="758F5F40"/>
    <w:rsid w:val="75D23AAB"/>
    <w:rsid w:val="760038B5"/>
    <w:rsid w:val="7686050D"/>
    <w:rsid w:val="773F6A25"/>
    <w:rsid w:val="77837458"/>
    <w:rsid w:val="780C39BD"/>
    <w:rsid w:val="787217F1"/>
    <w:rsid w:val="78B642A4"/>
    <w:rsid w:val="78EA1097"/>
    <w:rsid w:val="794F4446"/>
    <w:rsid w:val="79AF089E"/>
    <w:rsid w:val="7A590855"/>
    <w:rsid w:val="7A927DD7"/>
    <w:rsid w:val="7A931F2C"/>
    <w:rsid w:val="7A950CD3"/>
    <w:rsid w:val="7B215C72"/>
    <w:rsid w:val="7B2A5041"/>
    <w:rsid w:val="7B831776"/>
    <w:rsid w:val="7BD84434"/>
    <w:rsid w:val="7D1D24A5"/>
    <w:rsid w:val="7DB7A0DE"/>
    <w:rsid w:val="7ECF29D9"/>
    <w:rsid w:val="7F4E626B"/>
    <w:rsid w:val="7F5B7BCB"/>
    <w:rsid w:val="7F807065"/>
    <w:rsid w:val="7FFFBC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uiPriority="99" w:unhideWhenUsed="1" w:qFormat="1"/>
    <w:lsdException w:name="Subtitle"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C5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FE6C57"/>
    <w:pPr>
      <w:keepNext/>
      <w:outlineLvl w:val="0"/>
    </w:pPr>
    <w:rPr>
      <w:rFonts w:ascii="Arial" w:hAnsi="Arial" w:cs="Arial"/>
      <w:b/>
      <w:bCs/>
    </w:rPr>
  </w:style>
  <w:style w:type="paragraph" w:styleId="2">
    <w:name w:val="heading 2"/>
    <w:basedOn w:val="a"/>
    <w:next w:val="a"/>
    <w:link w:val="2Char"/>
    <w:qFormat/>
    <w:rsid w:val="00FE6C57"/>
    <w:pPr>
      <w:keepNext/>
      <w:adjustRightInd w:val="0"/>
      <w:spacing w:line="360" w:lineRule="atLeast"/>
      <w:jc w:val="left"/>
      <w:textAlignment w:val="baseline"/>
      <w:outlineLvl w:val="1"/>
    </w:pPr>
    <w:rPr>
      <w:b/>
      <w:kern w:val="0"/>
      <w:sz w:val="24"/>
      <w:szCs w:val="20"/>
    </w:rPr>
  </w:style>
  <w:style w:type="paragraph" w:styleId="3">
    <w:name w:val="heading 3"/>
    <w:basedOn w:val="a"/>
    <w:next w:val="a"/>
    <w:qFormat/>
    <w:rsid w:val="00FE6C57"/>
    <w:pPr>
      <w:keepNext/>
      <w:adjustRightInd w:val="0"/>
      <w:spacing w:beforeLines="50" w:afterLines="50"/>
      <w:ind w:firstLineChars="200" w:firstLine="1680"/>
      <w:jc w:val="left"/>
      <w:outlineLvl w:val="2"/>
    </w:pPr>
    <w:rPr>
      <w:rFonts w:ascii="Times New Roman" w:eastAsia="宋体" w:hAnsi="Times New Roman" w:cs="Times New Roman"/>
      <w:b/>
      <w:kern w:val="28"/>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E6C57"/>
    <w:pPr>
      <w:ind w:firstLine="420"/>
    </w:pPr>
    <w:rPr>
      <w:szCs w:val="20"/>
    </w:rPr>
  </w:style>
  <w:style w:type="paragraph" w:styleId="a4">
    <w:name w:val="Document Map"/>
    <w:basedOn w:val="a"/>
    <w:link w:val="Char"/>
    <w:qFormat/>
    <w:rsid w:val="00FE6C57"/>
    <w:rPr>
      <w:rFonts w:ascii="宋体" w:eastAsia="宋体"/>
      <w:sz w:val="18"/>
      <w:szCs w:val="18"/>
    </w:rPr>
  </w:style>
  <w:style w:type="paragraph" w:styleId="a5">
    <w:name w:val="annotation text"/>
    <w:basedOn w:val="a"/>
    <w:link w:val="Char0"/>
    <w:qFormat/>
    <w:rsid w:val="00FE6C57"/>
    <w:pPr>
      <w:jc w:val="left"/>
    </w:pPr>
  </w:style>
  <w:style w:type="paragraph" w:styleId="a6">
    <w:name w:val="Body Text"/>
    <w:basedOn w:val="a"/>
    <w:uiPriority w:val="99"/>
    <w:unhideWhenUsed/>
    <w:qFormat/>
    <w:rsid w:val="00FE6C57"/>
    <w:pPr>
      <w:spacing w:after="120"/>
    </w:pPr>
  </w:style>
  <w:style w:type="paragraph" w:styleId="a7">
    <w:name w:val="Balloon Text"/>
    <w:basedOn w:val="a"/>
    <w:link w:val="Char1"/>
    <w:qFormat/>
    <w:rsid w:val="00FE6C57"/>
    <w:rPr>
      <w:sz w:val="18"/>
      <w:szCs w:val="18"/>
    </w:rPr>
  </w:style>
  <w:style w:type="paragraph" w:styleId="a8">
    <w:name w:val="footer"/>
    <w:basedOn w:val="a"/>
    <w:qFormat/>
    <w:rsid w:val="00FE6C57"/>
    <w:pPr>
      <w:tabs>
        <w:tab w:val="center" w:pos="4153"/>
        <w:tab w:val="right" w:pos="8306"/>
      </w:tabs>
      <w:snapToGrid w:val="0"/>
      <w:jc w:val="left"/>
    </w:pPr>
    <w:rPr>
      <w:sz w:val="18"/>
    </w:rPr>
  </w:style>
  <w:style w:type="paragraph" w:styleId="a9">
    <w:name w:val="header"/>
    <w:basedOn w:val="a"/>
    <w:qFormat/>
    <w:rsid w:val="00FE6C5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FE6C57"/>
  </w:style>
  <w:style w:type="paragraph" w:styleId="30">
    <w:name w:val="Body Text Indent 3"/>
    <w:basedOn w:val="a"/>
    <w:qFormat/>
    <w:rsid w:val="00FE6C57"/>
    <w:pPr>
      <w:spacing w:line="300" w:lineRule="auto"/>
      <w:ind w:firstLineChars="200" w:firstLine="480"/>
    </w:pPr>
    <w:rPr>
      <w:rFonts w:ascii="宋体" w:hAnsi="宋体"/>
      <w:sz w:val="24"/>
    </w:rPr>
  </w:style>
  <w:style w:type="paragraph" w:styleId="20">
    <w:name w:val="toc 2"/>
    <w:basedOn w:val="a"/>
    <w:next w:val="a"/>
    <w:uiPriority w:val="39"/>
    <w:qFormat/>
    <w:rsid w:val="00FE6C57"/>
    <w:pPr>
      <w:ind w:leftChars="200" w:left="420"/>
    </w:pPr>
  </w:style>
  <w:style w:type="paragraph" w:styleId="aa">
    <w:name w:val="Normal (Web)"/>
    <w:basedOn w:val="a"/>
    <w:qFormat/>
    <w:rsid w:val="00FE6C57"/>
    <w:pPr>
      <w:widowControl/>
      <w:spacing w:beforeAutospacing="1" w:afterAutospacing="1"/>
      <w:jc w:val="left"/>
    </w:pPr>
    <w:rPr>
      <w:rFonts w:ascii="宋体" w:hAnsi="宋体" w:cs="宋体"/>
      <w:kern w:val="0"/>
      <w:sz w:val="24"/>
    </w:rPr>
  </w:style>
  <w:style w:type="paragraph" w:styleId="ab">
    <w:name w:val="Title"/>
    <w:basedOn w:val="a"/>
    <w:next w:val="a"/>
    <w:link w:val="Char2"/>
    <w:qFormat/>
    <w:rsid w:val="00FE6C57"/>
    <w:pPr>
      <w:spacing w:before="240" w:after="60"/>
      <w:jc w:val="center"/>
      <w:outlineLvl w:val="0"/>
    </w:pPr>
    <w:rPr>
      <w:rFonts w:ascii="Cambria" w:hAnsi="Cambria"/>
      <w:b/>
      <w:bCs/>
      <w:sz w:val="32"/>
      <w:szCs w:val="32"/>
    </w:rPr>
  </w:style>
  <w:style w:type="paragraph" w:styleId="ac">
    <w:name w:val="annotation subject"/>
    <w:basedOn w:val="a5"/>
    <w:next w:val="a5"/>
    <w:link w:val="Char3"/>
    <w:qFormat/>
    <w:rsid w:val="00FE6C57"/>
    <w:rPr>
      <w:b/>
      <w:bCs/>
    </w:rPr>
  </w:style>
  <w:style w:type="table" w:styleId="ad">
    <w:name w:val="Table Grid"/>
    <w:basedOn w:val="a1"/>
    <w:qFormat/>
    <w:rsid w:val="00FE6C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qFormat/>
    <w:rsid w:val="00FE6C57"/>
    <w:rPr>
      <w:rFonts w:cs="Times New Roman"/>
    </w:rPr>
  </w:style>
  <w:style w:type="character" w:styleId="af">
    <w:name w:val="FollowedHyperlink"/>
    <w:basedOn w:val="a0"/>
    <w:qFormat/>
    <w:rsid w:val="00FE6C57"/>
    <w:rPr>
      <w:color w:val="800080"/>
      <w:u w:val="single"/>
    </w:rPr>
  </w:style>
  <w:style w:type="character" w:styleId="af0">
    <w:name w:val="Hyperlink"/>
    <w:basedOn w:val="a0"/>
    <w:uiPriority w:val="99"/>
    <w:qFormat/>
    <w:rsid w:val="00FE6C57"/>
    <w:rPr>
      <w:color w:val="0000FF"/>
      <w:u w:val="single"/>
    </w:rPr>
  </w:style>
  <w:style w:type="character" w:styleId="af1">
    <w:name w:val="annotation reference"/>
    <w:basedOn w:val="a0"/>
    <w:qFormat/>
    <w:rsid w:val="00FE6C57"/>
    <w:rPr>
      <w:sz w:val="21"/>
      <w:szCs w:val="21"/>
    </w:rPr>
  </w:style>
  <w:style w:type="paragraph" w:customStyle="1" w:styleId="WPSOffice1">
    <w:name w:val="WPSOffice手动目录 1"/>
    <w:qFormat/>
    <w:rsid w:val="00FE6C57"/>
  </w:style>
  <w:style w:type="character" w:customStyle="1" w:styleId="font31">
    <w:name w:val="font31"/>
    <w:basedOn w:val="a0"/>
    <w:qFormat/>
    <w:rsid w:val="00FE6C57"/>
    <w:rPr>
      <w:rFonts w:ascii="宋体" w:eastAsia="宋体" w:hAnsi="宋体" w:cs="宋体" w:hint="eastAsia"/>
      <w:color w:val="000000"/>
      <w:sz w:val="21"/>
      <w:szCs w:val="21"/>
      <w:u w:val="none"/>
    </w:rPr>
  </w:style>
  <w:style w:type="paragraph" w:customStyle="1" w:styleId="Default">
    <w:name w:val="Default"/>
    <w:qFormat/>
    <w:rsid w:val="00FE6C57"/>
    <w:pPr>
      <w:widowControl w:val="0"/>
      <w:autoSpaceDE w:val="0"/>
      <w:autoSpaceDN w:val="0"/>
      <w:adjustRightInd w:val="0"/>
    </w:pPr>
    <w:rPr>
      <w:rFonts w:ascii="微软雅黑" w:eastAsia="微软雅黑" w:cs="微软雅黑"/>
      <w:color w:val="000000"/>
      <w:sz w:val="24"/>
      <w:szCs w:val="24"/>
    </w:rPr>
  </w:style>
  <w:style w:type="paragraph" w:customStyle="1" w:styleId="11">
    <w:name w:val="列出段落1"/>
    <w:basedOn w:val="a"/>
    <w:uiPriority w:val="1"/>
    <w:qFormat/>
    <w:rsid w:val="00FE6C57"/>
    <w:pPr>
      <w:spacing w:before="285"/>
      <w:ind w:left="217"/>
    </w:pPr>
    <w:rPr>
      <w:rFonts w:ascii="宋体" w:eastAsia="宋体" w:hAnsi="宋体" w:cs="宋体"/>
      <w:lang w:eastAsia="en-US" w:bidi="en-US"/>
    </w:rPr>
  </w:style>
  <w:style w:type="character" w:customStyle="1" w:styleId="A10">
    <w:name w:val="A1"/>
    <w:uiPriority w:val="99"/>
    <w:qFormat/>
    <w:rsid w:val="00FE6C57"/>
    <w:rPr>
      <w:rFonts w:cs="思源黑体 CN Light"/>
      <w:color w:val="211D1E"/>
      <w:sz w:val="16"/>
      <w:szCs w:val="16"/>
    </w:rPr>
  </w:style>
  <w:style w:type="character" w:customStyle="1" w:styleId="12">
    <w:name w:val="标题 1 字符"/>
    <w:basedOn w:val="a0"/>
    <w:qFormat/>
    <w:rsid w:val="00FE6C57"/>
    <w:rPr>
      <w:rFonts w:ascii="Arial" w:hAnsi="Arial" w:cs="Arial"/>
      <w:b/>
      <w:bCs/>
    </w:rPr>
  </w:style>
  <w:style w:type="character" w:customStyle="1" w:styleId="Char2">
    <w:name w:val="标题 Char"/>
    <w:link w:val="ab"/>
    <w:qFormat/>
    <w:rsid w:val="00FE6C57"/>
    <w:rPr>
      <w:rFonts w:ascii="Cambria" w:hAnsi="Cambria"/>
      <w:b/>
      <w:bCs/>
      <w:sz w:val="32"/>
      <w:szCs w:val="32"/>
    </w:rPr>
  </w:style>
  <w:style w:type="paragraph" w:customStyle="1" w:styleId="TableParagraph">
    <w:name w:val="Table Paragraph"/>
    <w:basedOn w:val="a"/>
    <w:uiPriority w:val="1"/>
    <w:unhideWhenUsed/>
    <w:qFormat/>
    <w:rsid w:val="00FE6C57"/>
    <w:pPr>
      <w:ind w:left="103"/>
    </w:pPr>
    <w:rPr>
      <w:rFonts w:hint="eastAsia"/>
      <w:sz w:val="24"/>
    </w:rPr>
  </w:style>
  <w:style w:type="paragraph" w:customStyle="1" w:styleId="13">
    <w:name w:val="列表段落1"/>
    <w:basedOn w:val="a"/>
    <w:uiPriority w:val="1"/>
    <w:qFormat/>
    <w:rsid w:val="00FE6C57"/>
    <w:rPr>
      <w:rFonts w:ascii="微软雅黑" w:eastAsia="宋体" w:hAnsi="微软雅黑"/>
    </w:rPr>
  </w:style>
  <w:style w:type="character" w:customStyle="1" w:styleId="2Char">
    <w:name w:val="标题 2 Char"/>
    <w:link w:val="2"/>
    <w:qFormat/>
    <w:rsid w:val="00FE6C57"/>
    <w:rPr>
      <w:b/>
      <w:kern w:val="0"/>
      <w:sz w:val="24"/>
      <w:szCs w:val="20"/>
    </w:rPr>
  </w:style>
  <w:style w:type="character" w:customStyle="1" w:styleId="font41">
    <w:name w:val="font41"/>
    <w:basedOn w:val="a0"/>
    <w:qFormat/>
    <w:rsid w:val="00FE6C57"/>
    <w:rPr>
      <w:rFonts w:ascii="微软雅黑" w:eastAsia="微软雅黑" w:hAnsi="微软雅黑" w:cs="微软雅黑" w:hint="eastAsia"/>
      <w:b/>
      <w:color w:val="FF0000"/>
      <w:sz w:val="22"/>
      <w:szCs w:val="22"/>
      <w:u w:val="none"/>
    </w:rPr>
  </w:style>
  <w:style w:type="character" w:customStyle="1" w:styleId="font11">
    <w:name w:val="font11"/>
    <w:basedOn w:val="a0"/>
    <w:qFormat/>
    <w:rsid w:val="00FE6C57"/>
    <w:rPr>
      <w:rFonts w:ascii="微软雅黑" w:eastAsia="微软雅黑" w:hAnsi="微软雅黑" w:cs="微软雅黑" w:hint="eastAsia"/>
      <w:color w:val="000000"/>
      <w:sz w:val="22"/>
      <w:szCs w:val="22"/>
      <w:u w:val="none"/>
    </w:rPr>
  </w:style>
  <w:style w:type="character" w:customStyle="1" w:styleId="font01">
    <w:name w:val="font01"/>
    <w:basedOn w:val="a0"/>
    <w:qFormat/>
    <w:rsid w:val="00FE6C57"/>
    <w:rPr>
      <w:rFonts w:ascii="微软雅黑" w:eastAsia="微软雅黑" w:hAnsi="微软雅黑" w:cs="微软雅黑" w:hint="eastAsia"/>
      <w:color w:val="000000"/>
      <w:sz w:val="21"/>
      <w:szCs w:val="21"/>
      <w:u w:val="none"/>
    </w:rPr>
  </w:style>
  <w:style w:type="character" w:customStyle="1" w:styleId="font51">
    <w:name w:val="font51"/>
    <w:basedOn w:val="a0"/>
    <w:qFormat/>
    <w:rsid w:val="00FE6C57"/>
    <w:rPr>
      <w:rFonts w:ascii="微软雅黑" w:eastAsia="微软雅黑" w:hAnsi="微软雅黑" w:cs="微软雅黑" w:hint="eastAsia"/>
      <w:b/>
      <w:color w:val="FF0000"/>
      <w:sz w:val="22"/>
      <w:szCs w:val="22"/>
      <w:u w:val="none"/>
    </w:rPr>
  </w:style>
  <w:style w:type="character" w:customStyle="1" w:styleId="font21">
    <w:name w:val="font21"/>
    <w:basedOn w:val="a0"/>
    <w:qFormat/>
    <w:rsid w:val="00FE6C57"/>
    <w:rPr>
      <w:rFonts w:ascii="微软雅黑" w:eastAsia="微软雅黑" w:hAnsi="微软雅黑" w:cs="微软雅黑" w:hint="eastAsia"/>
      <w:color w:val="000000"/>
      <w:sz w:val="22"/>
      <w:szCs w:val="22"/>
      <w:u w:val="none"/>
    </w:rPr>
  </w:style>
  <w:style w:type="character" w:customStyle="1" w:styleId="font61">
    <w:name w:val="font61"/>
    <w:basedOn w:val="a0"/>
    <w:qFormat/>
    <w:rsid w:val="00FE6C57"/>
    <w:rPr>
      <w:rFonts w:ascii="微软雅黑" w:eastAsia="微软雅黑" w:hAnsi="微软雅黑" w:cs="微软雅黑" w:hint="eastAsia"/>
      <w:b/>
      <w:color w:val="FF0000"/>
      <w:sz w:val="22"/>
      <w:szCs w:val="22"/>
      <w:u w:val="none"/>
    </w:rPr>
  </w:style>
  <w:style w:type="paragraph" w:styleId="af2">
    <w:name w:val="List Paragraph"/>
    <w:basedOn w:val="a"/>
    <w:uiPriority w:val="99"/>
    <w:unhideWhenUsed/>
    <w:qFormat/>
    <w:rsid w:val="00FE6C57"/>
    <w:pPr>
      <w:ind w:firstLineChars="200" w:firstLine="420"/>
    </w:pPr>
  </w:style>
  <w:style w:type="character" w:customStyle="1" w:styleId="Char1">
    <w:name w:val="批注框文本 Char"/>
    <w:basedOn w:val="a0"/>
    <w:link w:val="a7"/>
    <w:qFormat/>
    <w:rsid w:val="00FE6C57"/>
    <w:rPr>
      <w:rFonts w:asciiTheme="minorHAnsi" w:eastAsiaTheme="minorEastAsia" w:hAnsiTheme="minorHAnsi" w:cstheme="minorBidi"/>
      <w:kern w:val="2"/>
      <w:sz w:val="18"/>
      <w:szCs w:val="18"/>
    </w:rPr>
  </w:style>
  <w:style w:type="paragraph" w:customStyle="1" w:styleId="Pa8">
    <w:name w:val="Pa8"/>
    <w:basedOn w:val="Default"/>
    <w:next w:val="Default"/>
    <w:uiPriority w:val="99"/>
    <w:qFormat/>
    <w:rsid w:val="00FE6C57"/>
    <w:pPr>
      <w:spacing w:line="241" w:lineRule="atLeast"/>
    </w:pPr>
    <w:rPr>
      <w:rFonts w:ascii="Source Han Sans CN Bold" w:eastAsia="Source Han Sans CN Bold" w:cs="Times New Roman"/>
      <w:color w:val="auto"/>
    </w:rPr>
  </w:style>
  <w:style w:type="character" w:customStyle="1" w:styleId="A90">
    <w:name w:val="A9"/>
    <w:uiPriority w:val="99"/>
    <w:qFormat/>
    <w:rsid w:val="00FE6C57"/>
    <w:rPr>
      <w:rFonts w:cs="Source Han Sans CN Bold"/>
      <w:b/>
      <w:bCs/>
      <w:color w:val="000000"/>
      <w:sz w:val="18"/>
      <w:szCs w:val="18"/>
    </w:rPr>
  </w:style>
  <w:style w:type="character" w:customStyle="1" w:styleId="A16">
    <w:name w:val="A16"/>
    <w:uiPriority w:val="99"/>
    <w:qFormat/>
    <w:rsid w:val="00FE6C57"/>
    <w:rPr>
      <w:rFonts w:cs="Source Han Sans CN Normal"/>
      <w:color w:val="000000"/>
      <w:sz w:val="14"/>
      <w:szCs w:val="14"/>
    </w:rPr>
  </w:style>
  <w:style w:type="paragraph" w:customStyle="1" w:styleId="Pa1">
    <w:name w:val="Pa1"/>
    <w:basedOn w:val="Default"/>
    <w:next w:val="Default"/>
    <w:uiPriority w:val="99"/>
    <w:qFormat/>
    <w:rsid w:val="00FE6C57"/>
    <w:pPr>
      <w:spacing w:line="241" w:lineRule="atLeast"/>
    </w:pPr>
    <w:rPr>
      <w:rFonts w:ascii="Source Han Sans CN Normal" w:eastAsia="Source Han Sans CN Normal" w:cs="Times New Roman"/>
      <w:color w:val="auto"/>
    </w:rPr>
  </w:style>
  <w:style w:type="character" w:customStyle="1" w:styleId="A50">
    <w:name w:val="A5"/>
    <w:uiPriority w:val="99"/>
    <w:qFormat/>
    <w:rsid w:val="00FE6C57"/>
    <w:rPr>
      <w:rFonts w:cs="Source Han Sans CN Bold"/>
      <w:b/>
      <w:bCs/>
      <w:color w:val="000000"/>
      <w:sz w:val="16"/>
      <w:szCs w:val="16"/>
    </w:rPr>
  </w:style>
  <w:style w:type="character" w:customStyle="1" w:styleId="A27">
    <w:name w:val="A27"/>
    <w:uiPriority w:val="99"/>
    <w:qFormat/>
    <w:rsid w:val="00FE6C57"/>
    <w:rPr>
      <w:rFonts w:cs="Source Han Sans CN Bold"/>
      <w:b/>
      <w:bCs/>
      <w:color w:val="000000"/>
      <w:sz w:val="10"/>
      <w:szCs w:val="10"/>
    </w:rPr>
  </w:style>
  <w:style w:type="character" w:customStyle="1" w:styleId="Char">
    <w:name w:val="文档结构图 Char"/>
    <w:basedOn w:val="a0"/>
    <w:link w:val="a4"/>
    <w:qFormat/>
    <w:rsid w:val="00FE6C57"/>
    <w:rPr>
      <w:rFonts w:ascii="宋体" w:hAnsiTheme="minorHAnsi" w:cstheme="minorBidi"/>
      <w:kern w:val="2"/>
      <w:sz w:val="18"/>
      <w:szCs w:val="18"/>
    </w:rPr>
  </w:style>
  <w:style w:type="character" w:customStyle="1" w:styleId="Char0">
    <w:name w:val="批注文字 Char"/>
    <w:basedOn w:val="a0"/>
    <w:link w:val="a5"/>
    <w:qFormat/>
    <w:rsid w:val="00FE6C57"/>
    <w:rPr>
      <w:rFonts w:asciiTheme="minorHAnsi" w:eastAsiaTheme="minorEastAsia" w:hAnsiTheme="minorHAnsi" w:cstheme="minorBidi"/>
      <w:kern w:val="2"/>
      <w:sz w:val="21"/>
      <w:szCs w:val="24"/>
    </w:rPr>
  </w:style>
  <w:style w:type="character" w:customStyle="1" w:styleId="Char3">
    <w:name w:val="批注主题 Char"/>
    <w:basedOn w:val="Char0"/>
    <w:link w:val="ac"/>
    <w:qFormat/>
    <w:rsid w:val="00FE6C57"/>
    <w:rPr>
      <w:rFonts w:asciiTheme="minorHAnsi" w:eastAsiaTheme="minorEastAsia" w:hAnsiTheme="minorHAnsi" w:cstheme="minorBidi"/>
      <w:kern w:val="2"/>
      <w:sz w:val="21"/>
      <w:szCs w:val="24"/>
    </w:rPr>
  </w:style>
  <w:style w:type="character" w:customStyle="1" w:styleId="1Char">
    <w:name w:val="标题 1 Char"/>
    <w:basedOn w:val="a0"/>
    <w:link w:val="1"/>
    <w:qFormat/>
    <w:rsid w:val="00FE6C57"/>
    <w:rPr>
      <w:rFonts w:ascii="Arial" w:eastAsia="宋体" w:hAnsi="Arial" w:cs="Arial"/>
      <w:b/>
      <w:bCs/>
      <w:szCs w:val="24"/>
    </w:rPr>
  </w:style>
  <w:style w:type="paragraph" w:customStyle="1" w:styleId="21">
    <w:name w:val="列表段落21"/>
    <w:basedOn w:val="a"/>
    <w:uiPriority w:val="34"/>
    <w:qFormat/>
    <w:rsid w:val="00FE6C57"/>
    <w:pPr>
      <w:widowControl/>
      <w:ind w:firstLineChars="200" w:firstLine="420"/>
    </w:pPr>
  </w:style>
  <w:style w:type="paragraph" w:customStyle="1" w:styleId="Style2">
    <w:name w:val="_Style 2"/>
    <w:basedOn w:val="a"/>
    <w:uiPriority w:val="34"/>
    <w:qFormat/>
    <w:rsid w:val="00FE6C57"/>
    <w:pPr>
      <w:spacing w:line="380" w:lineRule="exact"/>
      <w:ind w:firstLineChars="200" w:firstLine="420"/>
    </w:pPr>
    <w:rPr>
      <w:rFonts w:ascii="Calibri" w:eastAsia="宋体" w:hAnsi="Calibri" w:cs="Times New Roman"/>
    </w:rPr>
  </w:style>
  <w:style w:type="character" w:customStyle="1" w:styleId="15">
    <w:name w:val="15"/>
    <w:basedOn w:val="a0"/>
    <w:qFormat/>
    <w:rsid w:val="00FE6C57"/>
    <w:rPr>
      <w:rFonts w:ascii="微软雅黑" w:eastAsia="微软雅黑" w:hAnsi="微软雅黑" w:hint="eastAsia"/>
      <w:color w:val="000000"/>
      <w:sz w:val="22"/>
      <w:szCs w:val="22"/>
    </w:rPr>
  </w:style>
  <w:style w:type="character" w:customStyle="1" w:styleId="16">
    <w:name w:val="16"/>
    <w:basedOn w:val="a0"/>
    <w:qFormat/>
    <w:rsid w:val="00FE6C57"/>
    <w:rPr>
      <w:rFonts w:ascii="微软雅黑" w:eastAsia="微软雅黑" w:hAnsi="微软雅黑" w:hint="eastAsia"/>
      <w:color w:val="000000"/>
      <w:sz w:val="22"/>
      <w:szCs w:val="22"/>
    </w:rPr>
  </w:style>
  <w:style w:type="paragraph" w:customStyle="1" w:styleId="TOC1">
    <w:name w:val="TOC 标题1"/>
    <w:basedOn w:val="1"/>
    <w:next w:val="a"/>
    <w:uiPriority w:val="39"/>
    <w:semiHidden/>
    <w:unhideWhenUsed/>
    <w:qFormat/>
    <w:rsid w:val="00FE6C57"/>
    <w:pPr>
      <w:keepLines/>
      <w:widowControl/>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18D07C-EF1F-44AF-BC51-4F6A58F4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2421</Words>
  <Characters>13803</Characters>
  <Application>Microsoft Office Word</Application>
  <DocSecurity>0</DocSecurity>
  <Lines>115</Lines>
  <Paragraphs>32</Paragraphs>
  <ScaleCrop>false</ScaleCrop>
  <Company>Microsoft</Company>
  <LinksUpToDate>false</LinksUpToDate>
  <CharactersWithSpaces>16192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娉</dc:creator>
  <cp:lastModifiedBy>Dell</cp:lastModifiedBy>
  <cp:revision>6</cp:revision>
  <dcterms:created xsi:type="dcterms:W3CDTF">2020-01-02T02:52:00Z</dcterms:created>
  <dcterms:modified xsi:type="dcterms:W3CDTF">2020-03-10T06:25:00Z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